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B56" w:rsidRPr="00504C8B" w:rsidRDefault="00716B56" w:rsidP="00716B56">
      <w:pPr>
        <w:tabs>
          <w:tab w:val="left" w:pos="3240"/>
          <w:tab w:val="left" w:pos="4680"/>
          <w:tab w:val="left" w:pos="5130"/>
          <w:tab w:val="left" w:pos="6840"/>
        </w:tabs>
        <w:autoSpaceDE w:val="0"/>
        <w:autoSpaceDN w:val="0"/>
        <w:adjustRightInd w:val="0"/>
        <w:spacing w:after="0" w:line="240" w:lineRule="auto"/>
        <w:jc w:val="right"/>
        <w:rPr>
          <w:b/>
          <w:color w:val="000000"/>
        </w:rPr>
      </w:pPr>
      <w:r w:rsidRPr="00504C8B">
        <w:rPr>
          <w:b/>
          <w:color w:val="000000"/>
        </w:rPr>
        <w:t xml:space="preserve">                                              Texas Military Department Pamphlet 6-02</w:t>
      </w:r>
    </w:p>
    <w:p w:rsidR="00716B56" w:rsidRPr="00504C8B" w:rsidRDefault="00716B56" w:rsidP="00716B56">
      <w:pPr>
        <w:autoSpaceDE w:val="0"/>
        <w:autoSpaceDN w:val="0"/>
        <w:adjustRightInd w:val="0"/>
        <w:spacing w:after="0" w:line="240" w:lineRule="auto"/>
        <w:rPr>
          <w:b/>
          <w:color w:val="000000"/>
        </w:rPr>
      </w:pPr>
    </w:p>
    <w:p w:rsidR="00716B56" w:rsidRPr="00504C8B" w:rsidRDefault="00716B56" w:rsidP="00716B56">
      <w:pPr>
        <w:autoSpaceDE w:val="0"/>
        <w:autoSpaceDN w:val="0"/>
        <w:adjustRightInd w:val="0"/>
        <w:spacing w:after="0" w:line="240" w:lineRule="auto"/>
        <w:rPr>
          <w:b/>
          <w:color w:val="000000"/>
        </w:rPr>
      </w:pPr>
    </w:p>
    <w:p w:rsidR="00716B56" w:rsidRPr="00504C8B" w:rsidRDefault="00716B56" w:rsidP="00716B56">
      <w:pPr>
        <w:autoSpaceDE w:val="0"/>
        <w:autoSpaceDN w:val="0"/>
        <w:adjustRightInd w:val="0"/>
        <w:spacing w:after="0" w:line="240" w:lineRule="auto"/>
        <w:rPr>
          <w:b/>
          <w:color w:val="000000"/>
        </w:rPr>
      </w:pPr>
    </w:p>
    <w:p w:rsidR="00716B56" w:rsidRPr="00504C8B" w:rsidRDefault="00716B56" w:rsidP="00716B56">
      <w:pPr>
        <w:tabs>
          <w:tab w:val="left" w:pos="3150"/>
          <w:tab w:val="left" w:pos="3510"/>
          <w:tab w:val="left" w:pos="4680"/>
        </w:tabs>
        <w:autoSpaceDE w:val="0"/>
        <w:autoSpaceDN w:val="0"/>
        <w:adjustRightInd w:val="0"/>
        <w:spacing w:after="0" w:line="240" w:lineRule="auto"/>
        <w:jc w:val="center"/>
        <w:rPr>
          <w:b/>
          <w:color w:val="000000"/>
        </w:rPr>
      </w:pPr>
    </w:p>
    <w:p w:rsidR="00716B56" w:rsidRPr="00504C8B" w:rsidRDefault="00716B56" w:rsidP="00716B56">
      <w:pPr>
        <w:tabs>
          <w:tab w:val="left" w:pos="3150"/>
          <w:tab w:val="left" w:pos="3510"/>
          <w:tab w:val="left" w:pos="4680"/>
        </w:tabs>
        <w:autoSpaceDE w:val="0"/>
        <w:autoSpaceDN w:val="0"/>
        <w:adjustRightInd w:val="0"/>
        <w:spacing w:after="0" w:line="240" w:lineRule="auto"/>
        <w:rPr>
          <w:b/>
          <w:color w:val="000000"/>
          <w:sz w:val="20"/>
          <w:szCs w:val="20"/>
        </w:rPr>
      </w:pPr>
      <w:r w:rsidRPr="00504C8B">
        <w:rPr>
          <w:b/>
          <w:color w:val="000000"/>
        </w:rPr>
        <w:t xml:space="preserve">                                                                                    </w:t>
      </w:r>
      <w:r w:rsidRPr="00504C8B">
        <w:rPr>
          <w:b/>
          <w:color w:val="000000"/>
          <w:sz w:val="20"/>
          <w:szCs w:val="20"/>
        </w:rPr>
        <w:t>Information Management</w:t>
      </w:r>
    </w:p>
    <w:p w:rsidR="00716B56" w:rsidRPr="00504C8B" w:rsidRDefault="00716B56" w:rsidP="00716B56">
      <w:pPr>
        <w:autoSpaceDE w:val="0"/>
        <w:autoSpaceDN w:val="0"/>
        <w:adjustRightInd w:val="0"/>
        <w:spacing w:after="0" w:line="240" w:lineRule="auto"/>
        <w:rPr>
          <w:b/>
          <w:color w:val="000000"/>
        </w:rPr>
      </w:pPr>
    </w:p>
    <w:p w:rsidR="00716B56" w:rsidRPr="00504C8B" w:rsidRDefault="00716B56" w:rsidP="00716B56">
      <w:pPr>
        <w:autoSpaceDE w:val="0"/>
        <w:autoSpaceDN w:val="0"/>
        <w:adjustRightInd w:val="0"/>
        <w:spacing w:after="0" w:line="240" w:lineRule="auto"/>
        <w:rPr>
          <w:b/>
          <w:color w:val="000000"/>
          <w:sz w:val="56"/>
          <w:szCs w:val="56"/>
        </w:rPr>
      </w:pPr>
    </w:p>
    <w:p w:rsidR="00716B56" w:rsidRPr="00504C8B" w:rsidRDefault="00716B56" w:rsidP="00716B56">
      <w:pPr>
        <w:tabs>
          <w:tab w:val="left" w:pos="4590"/>
        </w:tabs>
        <w:autoSpaceDE w:val="0"/>
        <w:autoSpaceDN w:val="0"/>
        <w:adjustRightInd w:val="0"/>
        <w:spacing w:after="0" w:line="240" w:lineRule="auto"/>
        <w:rPr>
          <w:b/>
          <w:color w:val="000000"/>
          <w:sz w:val="56"/>
          <w:szCs w:val="56"/>
        </w:rPr>
      </w:pPr>
      <w:r w:rsidRPr="00504C8B">
        <w:rPr>
          <w:color w:val="000000"/>
          <w:sz w:val="56"/>
          <w:szCs w:val="56"/>
        </w:rPr>
        <w:t xml:space="preserve">                              </w:t>
      </w:r>
      <w:r w:rsidRPr="00504C8B">
        <w:rPr>
          <w:b/>
          <w:color w:val="000000"/>
          <w:sz w:val="56"/>
          <w:szCs w:val="56"/>
        </w:rPr>
        <w:t xml:space="preserve">Serially                        </w:t>
      </w:r>
    </w:p>
    <w:p w:rsidR="00716B56" w:rsidRPr="00504C8B" w:rsidRDefault="00716B56" w:rsidP="00716B56">
      <w:pPr>
        <w:tabs>
          <w:tab w:val="left" w:pos="4590"/>
        </w:tabs>
        <w:autoSpaceDE w:val="0"/>
        <w:autoSpaceDN w:val="0"/>
        <w:adjustRightInd w:val="0"/>
        <w:spacing w:after="0" w:line="240" w:lineRule="auto"/>
        <w:rPr>
          <w:b/>
          <w:color w:val="000000"/>
          <w:sz w:val="56"/>
          <w:szCs w:val="56"/>
        </w:rPr>
      </w:pPr>
      <w:r w:rsidRPr="00504C8B">
        <w:rPr>
          <w:b/>
          <w:color w:val="000000"/>
          <w:sz w:val="56"/>
          <w:szCs w:val="56"/>
        </w:rPr>
        <w:t xml:space="preserve">                              Numbered                    </w:t>
      </w:r>
    </w:p>
    <w:p w:rsidR="00716B56" w:rsidRPr="00504C8B" w:rsidRDefault="00716B56" w:rsidP="00716B56">
      <w:pPr>
        <w:autoSpaceDE w:val="0"/>
        <w:autoSpaceDN w:val="0"/>
        <w:adjustRightInd w:val="0"/>
        <w:spacing w:after="0" w:line="240" w:lineRule="auto"/>
        <w:rPr>
          <w:b/>
          <w:color w:val="000000"/>
          <w:sz w:val="56"/>
          <w:szCs w:val="56"/>
        </w:rPr>
      </w:pPr>
      <w:r w:rsidRPr="00504C8B">
        <w:rPr>
          <w:b/>
          <w:color w:val="000000"/>
          <w:sz w:val="56"/>
          <w:szCs w:val="56"/>
        </w:rPr>
        <w:t xml:space="preserve">                              Issuances                </w:t>
      </w:r>
    </w:p>
    <w:p w:rsidR="00716B56" w:rsidRPr="00504C8B" w:rsidRDefault="00716B56" w:rsidP="00716B56">
      <w:pPr>
        <w:tabs>
          <w:tab w:val="left" w:pos="3420"/>
        </w:tabs>
        <w:autoSpaceDE w:val="0"/>
        <w:autoSpaceDN w:val="0"/>
        <w:adjustRightInd w:val="0"/>
        <w:spacing w:after="0" w:line="240" w:lineRule="auto"/>
        <w:rPr>
          <w:b/>
          <w:color w:val="000000"/>
          <w:sz w:val="56"/>
          <w:szCs w:val="56"/>
        </w:rPr>
      </w:pPr>
      <w:r w:rsidRPr="00504C8B">
        <w:rPr>
          <w:b/>
          <w:color w:val="000000"/>
          <w:sz w:val="56"/>
          <w:szCs w:val="56"/>
        </w:rPr>
        <w:t xml:space="preserve">                              (SNI)</w:t>
      </w:r>
    </w:p>
    <w:p w:rsidR="00716B56" w:rsidRPr="00504C8B" w:rsidRDefault="00716B56" w:rsidP="00716B56">
      <w:pPr>
        <w:tabs>
          <w:tab w:val="left" w:pos="3420"/>
        </w:tabs>
        <w:autoSpaceDE w:val="0"/>
        <w:autoSpaceDN w:val="0"/>
        <w:adjustRightInd w:val="0"/>
        <w:spacing w:after="0" w:line="240" w:lineRule="auto"/>
        <w:rPr>
          <w:b/>
          <w:color w:val="000000"/>
        </w:rPr>
      </w:pPr>
    </w:p>
    <w:p w:rsidR="00716B56" w:rsidRPr="00504C8B" w:rsidRDefault="00716B56" w:rsidP="00716B56">
      <w:pPr>
        <w:tabs>
          <w:tab w:val="left" w:pos="3420"/>
        </w:tabs>
        <w:autoSpaceDE w:val="0"/>
        <w:autoSpaceDN w:val="0"/>
        <w:adjustRightInd w:val="0"/>
        <w:spacing w:after="0" w:line="240" w:lineRule="auto"/>
        <w:rPr>
          <w:b/>
          <w:color w:val="000000"/>
        </w:rPr>
      </w:pPr>
    </w:p>
    <w:p w:rsidR="00716B56" w:rsidRPr="00504C8B" w:rsidRDefault="00716B56" w:rsidP="00716B56">
      <w:pPr>
        <w:tabs>
          <w:tab w:val="left" w:pos="3420"/>
        </w:tabs>
        <w:autoSpaceDE w:val="0"/>
        <w:autoSpaceDN w:val="0"/>
        <w:adjustRightInd w:val="0"/>
        <w:spacing w:after="0" w:line="240" w:lineRule="auto"/>
        <w:rPr>
          <w:b/>
          <w:color w:val="000000"/>
        </w:rPr>
      </w:pPr>
    </w:p>
    <w:p w:rsidR="00716B56" w:rsidRPr="00504C8B" w:rsidRDefault="00716B56" w:rsidP="00716B56">
      <w:pPr>
        <w:tabs>
          <w:tab w:val="left" w:pos="3420"/>
        </w:tabs>
        <w:autoSpaceDE w:val="0"/>
        <w:autoSpaceDN w:val="0"/>
        <w:adjustRightInd w:val="0"/>
        <w:spacing w:after="0" w:line="240" w:lineRule="auto"/>
        <w:rPr>
          <w:b/>
          <w:color w:val="000000"/>
        </w:rPr>
      </w:pPr>
    </w:p>
    <w:p w:rsidR="00716B56" w:rsidRPr="00504C8B" w:rsidRDefault="00716B56" w:rsidP="00716B56">
      <w:pPr>
        <w:tabs>
          <w:tab w:val="left" w:pos="3420"/>
        </w:tabs>
        <w:autoSpaceDE w:val="0"/>
        <w:autoSpaceDN w:val="0"/>
        <w:adjustRightInd w:val="0"/>
        <w:spacing w:after="0" w:line="240" w:lineRule="auto"/>
        <w:rPr>
          <w:b/>
          <w:color w:val="000000"/>
        </w:rPr>
      </w:pPr>
    </w:p>
    <w:p w:rsidR="00716B56" w:rsidRPr="00504C8B" w:rsidRDefault="00716B56" w:rsidP="00716B56">
      <w:pPr>
        <w:tabs>
          <w:tab w:val="left" w:pos="3420"/>
        </w:tabs>
        <w:autoSpaceDE w:val="0"/>
        <w:autoSpaceDN w:val="0"/>
        <w:adjustRightInd w:val="0"/>
        <w:spacing w:after="0" w:line="240" w:lineRule="auto"/>
        <w:rPr>
          <w:b/>
          <w:color w:val="000000"/>
        </w:rPr>
      </w:pPr>
    </w:p>
    <w:p w:rsidR="00716B56" w:rsidRPr="00504C8B" w:rsidRDefault="00716B56" w:rsidP="00716B56">
      <w:pPr>
        <w:tabs>
          <w:tab w:val="left" w:pos="3420"/>
        </w:tabs>
        <w:autoSpaceDE w:val="0"/>
        <w:autoSpaceDN w:val="0"/>
        <w:adjustRightInd w:val="0"/>
        <w:spacing w:after="0" w:line="240" w:lineRule="auto"/>
        <w:rPr>
          <w:b/>
          <w:color w:val="000000"/>
        </w:rPr>
      </w:pPr>
    </w:p>
    <w:p w:rsidR="00716B56" w:rsidRPr="00504C8B" w:rsidRDefault="00716B56" w:rsidP="00716B56">
      <w:pPr>
        <w:tabs>
          <w:tab w:val="left" w:pos="3420"/>
        </w:tabs>
        <w:autoSpaceDE w:val="0"/>
        <w:autoSpaceDN w:val="0"/>
        <w:adjustRightInd w:val="0"/>
        <w:spacing w:after="0" w:line="240" w:lineRule="auto"/>
        <w:rPr>
          <w:b/>
          <w:color w:val="000000"/>
        </w:rPr>
      </w:pPr>
    </w:p>
    <w:p w:rsidR="00716B56" w:rsidRPr="00504C8B" w:rsidRDefault="00716B56" w:rsidP="00716B56">
      <w:pPr>
        <w:tabs>
          <w:tab w:val="left" w:pos="3420"/>
        </w:tabs>
        <w:autoSpaceDE w:val="0"/>
        <w:autoSpaceDN w:val="0"/>
        <w:adjustRightInd w:val="0"/>
        <w:spacing w:after="0" w:line="240" w:lineRule="auto"/>
        <w:rPr>
          <w:b/>
          <w:color w:val="000000"/>
        </w:rPr>
      </w:pPr>
    </w:p>
    <w:p w:rsidR="00716B56" w:rsidRPr="00504C8B" w:rsidRDefault="00716B56" w:rsidP="00716B56">
      <w:pPr>
        <w:tabs>
          <w:tab w:val="left" w:pos="3420"/>
        </w:tabs>
        <w:autoSpaceDE w:val="0"/>
        <w:autoSpaceDN w:val="0"/>
        <w:adjustRightInd w:val="0"/>
        <w:spacing w:after="0" w:line="240" w:lineRule="auto"/>
        <w:rPr>
          <w:b/>
          <w:color w:val="000000"/>
        </w:rPr>
      </w:pPr>
    </w:p>
    <w:p w:rsidR="00716B56" w:rsidRDefault="00716B56" w:rsidP="00716B56">
      <w:pPr>
        <w:tabs>
          <w:tab w:val="left" w:pos="2377"/>
        </w:tabs>
        <w:autoSpaceDE w:val="0"/>
        <w:autoSpaceDN w:val="0"/>
        <w:adjustRightInd w:val="0"/>
        <w:spacing w:after="0" w:line="240" w:lineRule="auto"/>
        <w:rPr>
          <w:b/>
          <w:color w:val="000000"/>
        </w:rPr>
      </w:pPr>
    </w:p>
    <w:p w:rsidR="00716B56" w:rsidRPr="00504C8B" w:rsidRDefault="00716B56" w:rsidP="00716B56">
      <w:pPr>
        <w:tabs>
          <w:tab w:val="left" w:pos="2377"/>
        </w:tabs>
        <w:autoSpaceDE w:val="0"/>
        <w:autoSpaceDN w:val="0"/>
        <w:adjustRightInd w:val="0"/>
        <w:spacing w:after="0" w:line="240" w:lineRule="auto"/>
        <w:rPr>
          <w:b/>
          <w:color w:val="000000"/>
        </w:rPr>
      </w:pPr>
    </w:p>
    <w:p w:rsidR="00716B56" w:rsidRPr="00504C8B" w:rsidRDefault="00716B56" w:rsidP="00716B56">
      <w:pPr>
        <w:tabs>
          <w:tab w:val="left" w:pos="3420"/>
        </w:tabs>
        <w:autoSpaceDE w:val="0"/>
        <w:autoSpaceDN w:val="0"/>
        <w:adjustRightInd w:val="0"/>
        <w:spacing w:after="0" w:line="240" w:lineRule="auto"/>
        <w:rPr>
          <w:b/>
          <w:color w:val="000000"/>
        </w:rPr>
      </w:pPr>
    </w:p>
    <w:p w:rsidR="00716B56" w:rsidRPr="00504C8B" w:rsidRDefault="00716B56" w:rsidP="00716B56">
      <w:pPr>
        <w:tabs>
          <w:tab w:val="left" w:pos="3420"/>
        </w:tabs>
        <w:autoSpaceDE w:val="0"/>
        <w:autoSpaceDN w:val="0"/>
        <w:adjustRightInd w:val="0"/>
        <w:spacing w:after="0" w:line="240" w:lineRule="auto"/>
        <w:rPr>
          <w:b/>
          <w:color w:val="000000"/>
        </w:rPr>
      </w:pPr>
    </w:p>
    <w:p w:rsidR="00716B56" w:rsidRPr="00504C8B" w:rsidRDefault="00716B56" w:rsidP="00716B56">
      <w:pPr>
        <w:tabs>
          <w:tab w:val="left" w:pos="3420"/>
        </w:tabs>
        <w:autoSpaceDE w:val="0"/>
        <w:autoSpaceDN w:val="0"/>
        <w:adjustRightInd w:val="0"/>
        <w:spacing w:after="0" w:line="240" w:lineRule="auto"/>
        <w:rPr>
          <w:b/>
          <w:color w:val="000000"/>
        </w:rPr>
      </w:pPr>
    </w:p>
    <w:p w:rsidR="00716B56" w:rsidRPr="00504C8B" w:rsidRDefault="00716B56" w:rsidP="00716B56">
      <w:pPr>
        <w:tabs>
          <w:tab w:val="left" w:pos="3420"/>
        </w:tabs>
        <w:autoSpaceDE w:val="0"/>
        <w:autoSpaceDN w:val="0"/>
        <w:adjustRightInd w:val="0"/>
        <w:spacing w:after="0" w:line="240" w:lineRule="auto"/>
        <w:rPr>
          <w:b/>
          <w:color w:val="000000"/>
        </w:rPr>
      </w:pPr>
    </w:p>
    <w:p w:rsidR="00716B56" w:rsidRPr="00504C8B" w:rsidRDefault="00716B56" w:rsidP="00716B56">
      <w:pPr>
        <w:tabs>
          <w:tab w:val="left" w:pos="3420"/>
        </w:tabs>
        <w:autoSpaceDE w:val="0"/>
        <w:autoSpaceDN w:val="0"/>
        <w:adjustRightInd w:val="0"/>
        <w:spacing w:after="0" w:line="240" w:lineRule="auto"/>
        <w:rPr>
          <w:b/>
          <w:color w:val="000000"/>
        </w:rPr>
      </w:pPr>
    </w:p>
    <w:p w:rsidR="00716B56" w:rsidRPr="00504C8B" w:rsidRDefault="00716B56" w:rsidP="00716B56">
      <w:pPr>
        <w:tabs>
          <w:tab w:val="left" w:pos="3420"/>
        </w:tabs>
        <w:autoSpaceDE w:val="0"/>
        <w:autoSpaceDN w:val="0"/>
        <w:adjustRightInd w:val="0"/>
        <w:spacing w:after="0" w:line="240" w:lineRule="auto"/>
        <w:rPr>
          <w:b/>
          <w:color w:val="000000"/>
        </w:rPr>
      </w:pPr>
    </w:p>
    <w:p w:rsidR="00716B56" w:rsidRPr="00504C8B" w:rsidRDefault="00716B56" w:rsidP="00716B56">
      <w:pPr>
        <w:tabs>
          <w:tab w:val="left" w:pos="3420"/>
        </w:tabs>
        <w:autoSpaceDE w:val="0"/>
        <w:autoSpaceDN w:val="0"/>
        <w:adjustRightInd w:val="0"/>
        <w:spacing w:after="0" w:line="240" w:lineRule="auto"/>
        <w:rPr>
          <w:b/>
          <w:color w:val="000000"/>
        </w:rPr>
      </w:pPr>
    </w:p>
    <w:p w:rsidR="00716B56" w:rsidRPr="00504C8B" w:rsidRDefault="00716B56" w:rsidP="00716B56">
      <w:pPr>
        <w:tabs>
          <w:tab w:val="left" w:pos="3420"/>
        </w:tabs>
        <w:autoSpaceDE w:val="0"/>
        <w:autoSpaceDN w:val="0"/>
        <w:adjustRightInd w:val="0"/>
        <w:spacing w:after="0" w:line="240" w:lineRule="auto"/>
        <w:rPr>
          <w:b/>
          <w:color w:val="000000"/>
        </w:rPr>
      </w:pPr>
    </w:p>
    <w:p w:rsidR="00716B56" w:rsidRPr="00504C8B" w:rsidRDefault="00716B56" w:rsidP="00716B56">
      <w:pPr>
        <w:tabs>
          <w:tab w:val="left" w:pos="3420"/>
        </w:tabs>
        <w:autoSpaceDE w:val="0"/>
        <w:autoSpaceDN w:val="0"/>
        <w:adjustRightInd w:val="0"/>
        <w:spacing w:after="0" w:line="240" w:lineRule="auto"/>
        <w:rPr>
          <w:b/>
          <w:color w:val="000000"/>
        </w:rPr>
      </w:pPr>
    </w:p>
    <w:p w:rsidR="00716B56" w:rsidRPr="00504C8B" w:rsidRDefault="00716B56" w:rsidP="00716B56">
      <w:pPr>
        <w:tabs>
          <w:tab w:val="left" w:pos="3420"/>
          <w:tab w:val="left" w:pos="4050"/>
        </w:tabs>
        <w:autoSpaceDE w:val="0"/>
        <w:autoSpaceDN w:val="0"/>
        <w:adjustRightInd w:val="0"/>
        <w:spacing w:after="0" w:line="240" w:lineRule="auto"/>
        <w:rPr>
          <w:b/>
          <w:color w:val="000000"/>
          <w:sz w:val="18"/>
          <w:szCs w:val="18"/>
        </w:rPr>
      </w:pPr>
      <w:r w:rsidRPr="00504C8B">
        <w:rPr>
          <w:b/>
          <w:color w:val="000000"/>
        </w:rPr>
        <w:t xml:space="preserve">                                                                                                     </w:t>
      </w:r>
      <w:r w:rsidRPr="00504C8B">
        <w:rPr>
          <w:b/>
          <w:color w:val="000000"/>
          <w:sz w:val="18"/>
          <w:szCs w:val="18"/>
        </w:rPr>
        <w:t xml:space="preserve">Joint Force Headquarters           </w:t>
      </w:r>
    </w:p>
    <w:p w:rsidR="00716B56" w:rsidRPr="00504C8B" w:rsidRDefault="00716B56" w:rsidP="00716B56">
      <w:pPr>
        <w:tabs>
          <w:tab w:val="left" w:pos="3420"/>
        </w:tabs>
        <w:autoSpaceDE w:val="0"/>
        <w:autoSpaceDN w:val="0"/>
        <w:adjustRightInd w:val="0"/>
        <w:spacing w:after="0" w:line="240" w:lineRule="auto"/>
        <w:rPr>
          <w:b/>
          <w:color w:val="000000"/>
          <w:sz w:val="18"/>
          <w:szCs w:val="18"/>
        </w:rPr>
      </w:pPr>
      <w:r w:rsidRPr="00504C8B">
        <w:rPr>
          <w:b/>
          <w:color w:val="000000"/>
          <w:sz w:val="18"/>
          <w:szCs w:val="18"/>
        </w:rPr>
        <w:t xml:space="preserve">                                                                                                                                       Texas Military Department </w:t>
      </w:r>
    </w:p>
    <w:p w:rsidR="00716B56" w:rsidRPr="00504C8B" w:rsidRDefault="00716B56" w:rsidP="00716B56">
      <w:pPr>
        <w:tabs>
          <w:tab w:val="left" w:pos="3420"/>
        </w:tabs>
        <w:autoSpaceDE w:val="0"/>
        <w:autoSpaceDN w:val="0"/>
        <w:adjustRightInd w:val="0"/>
        <w:spacing w:after="0" w:line="240" w:lineRule="auto"/>
        <w:rPr>
          <w:b/>
          <w:color w:val="000000"/>
          <w:sz w:val="18"/>
          <w:szCs w:val="18"/>
        </w:rPr>
      </w:pPr>
      <w:r w:rsidRPr="00504C8B">
        <w:rPr>
          <w:b/>
          <w:color w:val="000000"/>
          <w:sz w:val="18"/>
          <w:szCs w:val="18"/>
        </w:rPr>
        <w:t xml:space="preserve">                                                                                                                                       Austin, Texas  78763-5218    </w:t>
      </w:r>
    </w:p>
    <w:p w:rsidR="00716B56" w:rsidRPr="00504C8B" w:rsidRDefault="00716B56" w:rsidP="00716B56">
      <w:pPr>
        <w:tabs>
          <w:tab w:val="left" w:pos="3420"/>
        </w:tabs>
        <w:autoSpaceDE w:val="0"/>
        <w:autoSpaceDN w:val="0"/>
        <w:adjustRightInd w:val="0"/>
        <w:spacing w:after="0" w:line="240" w:lineRule="auto"/>
        <w:rPr>
          <w:b/>
          <w:color w:val="000000"/>
          <w:sz w:val="18"/>
          <w:szCs w:val="18"/>
        </w:rPr>
      </w:pPr>
      <w:r w:rsidRPr="00504C8B">
        <w:rPr>
          <w:b/>
          <w:color w:val="000000"/>
          <w:sz w:val="18"/>
          <w:szCs w:val="18"/>
        </w:rPr>
        <w:t xml:space="preserve">                                                                                                                                       </w:t>
      </w:r>
      <w:r>
        <w:rPr>
          <w:b/>
          <w:color w:val="000000"/>
          <w:sz w:val="18"/>
          <w:szCs w:val="18"/>
        </w:rPr>
        <w:t xml:space="preserve">1 June </w:t>
      </w:r>
      <w:r w:rsidRPr="00504C8B">
        <w:rPr>
          <w:b/>
          <w:color w:val="000000"/>
          <w:sz w:val="18"/>
          <w:szCs w:val="18"/>
        </w:rPr>
        <w:t>2017</w:t>
      </w:r>
    </w:p>
    <w:p w:rsidR="00716B56" w:rsidRDefault="00716B56" w:rsidP="00716B56">
      <w:pPr>
        <w:tabs>
          <w:tab w:val="left" w:pos="3420"/>
        </w:tabs>
        <w:autoSpaceDE w:val="0"/>
        <w:autoSpaceDN w:val="0"/>
        <w:adjustRightInd w:val="0"/>
        <w:spacing w:after="0" w:line="240" w:lineRule="auto"/>
        <w:rPr>
          <w:b/>
          <w:color w:val="000000"/>
          <w:sz w:val="18"/>
          <w:szCs w:val="18"/>
        </w:rPr>
      </w:pPr>
    </w:p>
    <w:p w:rsidR="00716B56" w:rsidRDefault="00716B56" w:rsidP="00716B56">
      <w:pPr>
        <w:tabs>
          <w:tab w:val="left" w:pos="3420"/>
        </w:tabs>
        <w:autoSpaceDE w:val="0"/>
        <w:autoSpaceDN w:val="0"/>
        <w:adjustRightInd w:val="0"/>
        <w:spacing w:after="0" w:line="240" w:lineRule="auto"/>
        <w:rPr>
          <w:b/>
          <w:color w:val="000000"/>
          <w:sz w:val="18"/>
          <w:szCs w:val="18"/>
        </w:rPr>
      </w:pPr>
    </w:p>
    <w:p w:rsidR="00716B56" w:rsidRDefault="00716B56" w:rsidP="00716B56">
      <w:pPr>
        <w:tabs>
          <w:tab w:val="left" w:pos="3420"/>
        </w:tabs>
        <w:autoSpaceDE w:val="0"/>
        <w:autoSpaceDN w:val="0"/>
        <w:adjustRightInd w:val="0"/>
        <w:spacing w:after="0" w:line="240" w:lineRule="auto"/>
        <w:rPr>
          <w:b/>
          <w:color w:val="000000"/>
          <w:sz w:val="18"/>
          <w:szCs w:val="18"/>
        </w:rPr>
      </w:pPr>
    </w:p>
    <w:p w:rsidR="00716B56" w:rsidRPr="00504C8B" w:rsidRDefault="00716B56" w:rsidP="00716B56">
      <w:pPr>
        <w:tabs>
          <w:tab w:val="left" w:pos="3420"/>
        </w:tabs>
        <w:autoSpaceDE w:val="0"/>
        <w:autoSpaceDN w:val="0"/>
        <w:adjustRightInd w:val="0"/>
        <w:spacing w:after="0" w:line="240" w:lineRule="auto"/>
        <w:rPr>
          <w:b/>
          <w:color w:val="000000"/>
          <w:sz w:val="18"/>
          <w:szCs w:val="18"/>
        </w:rPr>
      </w:pPr>
    </w:p>
    <w:p w:rsidR="00716B56" w:rsidRPr="00504C8B" w:rsidRDefault="00716B56" w:rsidP="00716B56">
      <w:pPr>
        <w:tabs>
          <w:tab w:val="left" w:pos="4680"/>
        </w:tabs>
        <w:autoSpaceDE w:val="0"/>
        <w:autoSpaceDN w:val="0"/>
        <w:adjustRightInd w:val="0"/>
        <w:spacing w:after="0" w:line="240" w:lineRule="auto"/>
        <w:rPr>
          <w:b/>
          <w:color w:val="000000"/>
        </w:rPr>
      </w:pPr>
      <w:r w:rsidRPr="00504C8B">
        <w:t xml:space="preserve">                                                        </w:t>
      </w:r>
      <w:r w:rsidRPr="00504C8B">
        <w:rPr>
          <w:b/>
          <w:color w:val="000000"/>
        </w:rPr>
        <w:t xml:space="preserve">UNCLASSIFIED                                   </w:t>
      </w:r>
    </w:p>
    <w:p w:rsidR="00716B56" w:rsidRPr="00085870" w:rsidRDefault="00716B56" w:rsidP="00716B56">
      <w:pPr>
        <w:tabs>
          <w:tab w:val="left" w:pos="3420"/>
        </w:tabs>
        <w:autoSpaceDE w:val="0"/>
        <w:autoSpaceDN w:val="0"/>
        <w:adjustRightInd w:val="0"/>
        <w:spacing w:after="0" w:line="240" w:lineRule="auto"/>
        <w:rPr>
          <w:color w:val="000000"/>
          <w:sz w:val="72"/>
          <w:szCs w:val="72"/>
        </w:rPr>
      </w:pPr>
      <w:r w:rsidRPr="00085870">
        <w:rPr>
          <w:b/>
          <w:bCs/>
          <w:i/>
          <w:iCs/>
          <w:color w:val="000000"/>
          <w:sz w:val="72"/>
          <w:szCs w:val="72"/>
        </w:rPr>
        <w:lastRenderedPageBreak/>
        <w:t xml:space="preserve">SUMMARY of CHANGE </w:t>
      </w:r>
    </w:p>
    <w:p w:rsidR="00716B56" w:rsidRPr="00085870" w:rsidRDefault="00716B56" w:rsidP="00716B56">
      <w:pPr>
        <w:autoSpaceDE w:val="0"/>
        <w:autoSpaceDN w:val="0"/>
        <w:adjustRightInd w:val="0"/>
        <w:spacing w:after="0" w:line="240" w:lineRule="auto"/>
        <w:rPr>
          <w:color w:val="000000"/>
        </w:rPr>
      </w:pPr>
    </w:p>
    <w:p w:rsidR="00716B56" w:rsidRPr="00085870" w:rsidRDefault="00716B56" w:rsidP="00716B56">
      <w:pPr>
        <w:autoSpaceDE w:val="0"/>
        <w:autoSpaceDN w:val="0"/>
        <w:adjustRightInd w:val="0"/>
        <w:spacing w:after="0" w:line="240" w:lineRule="auto"/>
        <w:rPr>
          <w:color w:val="000000"/>
        </w:rPr>
      </w:pPr>
    </w:p>
    <w:p w:rsidR="00716B56" w:rsidRPr="00085870" w:rsidRDefault="00716B56" w:rsidP="00716B56">
      <w:pPr>
        <w:autoSpaceDE w:val="0"/>
        <w:autoSpaceDN w:val="0"/>
        <w:adjustRightInd w:val="0"/>
        <w:spacing w:after="0" w:line="240" w:lineRule="auto"/>
        <w:rPr>
          <w:color w:val="000000"/>
        </w:rPr>
      </w:pPr>
      <w:r>
        <w:rPr>
          <w:color w:val="000000"/>
        </w:rPr>
        <w:t>Texas Military Department (</w:t>
      </w:r>
      <w:r w:rsidRPr="00085870">
        <w:rPr>
          <w:color w:val="000000"/>
        </w:rPr>
        <w:t>TMD</w:t>
      </w:r>
      <w:r>
        <w:rPr>
          <w:color w:val="000000"/>
        </w:rPr>
        <w:t>)</w:t>
      </w:r>
      <w:r w:rsidRPr="00085870">
        <w:rPr>
          <w:color w:val="000000"/>
        </w:rPr>
        <w:t xml:space="preserve"> PAM 6-02 </w:t>
      </w:r>
    </w:p>
    <w:p w:rsidR="00716B56" w:rsidRPr="00085870" w:rsidRDefault="00716B56" w:rsidP="00716B56">
      <w:pPr>
        <w:autoSpaceDE w:val="0"/>
        <w:autoSpaceDN w:val="0"/>
        <w:adjustRightInd w:val="0"/>
        <w:spacing w:after="0" w:line="240" w:lineRule="auto"/>
        <w:rPr>
          <w:color w:val="000000"/>
        </w:rPr>
      </w:pPr>
      <w:r w:rsidRPr="00085870">
        <w:rPr>
          <w:color w:val="000000"/>
        </w:rPr>
        <w:t xml:space="preserve">Serially Numbered Issuances </w:t>
      </w:r>
    </w:p>
    <w:p w:rsidR="00716B56" w:rsidRPr="00085870" w:rsidRDefault="00716B56" w:rsidP="00716B56">
      <w:pPr>
        <w:autoSpaceDE w:val="0"/>
        <w:autoSpaceDN w:val="0"/>
        <w:adjustRightInd w:val="0"/>
        <w:spacing w:after="0" w:line="240" w:lineRule="auto"/>
        <w:rPr>
          <w:rFonts w:eastAsia="Calibri"/>
          <w:color w:val="000000"/>
        </w:rPr>
      </w:pPr>
    </w:p>
    <w:p w:rsidR="00716B56" w:rsidRPr="00085870" w:rsidRDefault="00716B56" w:rsidP="00716B56">
      <w:pPr>
        <w:autoSpaceDE w:val="0"/>
        <w:autoSpaceDN w:val="0"/>
        <w:adjustRightInd w:val="0"/>
        <w:spacing w:after="0" w:line="240" w:lineRule="auto"/>
        <w:rPr>
          <w:color w:val="000000"/>
        </w:rPr>
      </w:pPr>
      <w:r w:rsidRPr="00085870">
        <w:rPr>
          <w:rFonts w:eastAsia="Calibri"/>
          <w:color w:val="000000"/>
        </w:rPr>
        <w:t xml:space="preserve">This revision, dated 1 </w:t>
      </w:r>
      <w:r>
        <w:rPr>
          <w:rFonts w:eastAsia="Calibri"/>
          <w:color w:val="000000"/>
        </w:rPr>
        <w:t>June</w:t>
      </w:r>
      <w:r w:rsidRPr="00085870">
        <w:rPr>
          <w:rFonts w:eastAsia="Calibri"/>
          <w:color w:val="000000"/>
        </w:rPr>
        <w:t xml:space="preserve"> </w:t>
      </w:r>
      <w:r w:rsidRPr="00085870">
        <w:rPr>
          <w:color w:val="000000"/>
        </w:rPr>
        <w:t>2017</w:t>
      </w:r>
      <w:r w:rsidRPr="00085870">
        <w:rPr>
          <w:rFonts w:eastAsia="Calibri"/>
          <w:color w:val="000000"/>
        </w:rPr>
        <w:t>:</w:t>
      </w:r>
    </w:p>
    <w:p w:rsidR="00716B56" w:rsidRPr="00085870" w:rsidRDefault="00716B56" w:rsidP="00716B56">
      <w:pPr>
        <w:autoSpaceDE w:val="0"/>
        <w:autoSpaceDN w:val="0"/>
        <w:adjustRightInd w:val="0"/>
        <w:spacing w:after="0" w:line="240" w:lineRule="auto"/>
        <w:rPr>
          <w:rFonts w:eastAsia="Calibri"/>
          <w:color w:val="000000"/>
        </w:rPr>
      </w:pPr>
    </w:p>
    <w:p w:rsidR="00716B56" w:rsidRPr="00046A0E" w:rsidRDefault="00716B56" w:rsidP="00716B56">
      <w:pPr>
        <w:autoSpaceDE w:val="0"/>
        <w:autoSpaceDN w:val="0"/>
        <w:adjustRightInd w:val="0"/>
        <w:spacing w:after="0" w:line="240" w:lineRule="auto"/>
        <w:rPr>
          <w:color w:val="000000"/>
        </w:rPr>
      </w:pPr>
      <w:r w:rsidRPr="00046A0E">
        <w:rPr>
          <w:rFonts w:eastAsia="Calibri"/>
          <w:color w:val="000000"/>
        </w:rPr>
        <w:t>o</w:t>
      </w:r>
      <w:r>
        <w:rPr>
          <w:rFonts w:eastAsia="Calibri"/>
          <w:color w:val="000000"/>
        </w:rPr>
        <w:t xml:space="preserve">   </w:t>
      </w:r>
      <w:r w:rsidRPr="00046A0E">
        <w:rPr>
          <w:rFonts w:eastAsia="Calibri"/>
          <w:color w:val="000000"/>
        </w:rPr>
        <w:t xml:space="preserve">Changes publication name/number from </w:t>
      </w:r>
      <w:r w:rsidRPr="00046A0E">
        <w:rPr>
          <w:color w:val="000000"/>
        </w:rPr>
        <w:t>JFTX Pamphlet 6-02 to TMD Pamphlet</w:t>
      </w:r>
    </w:p>
    <w:p w:rsidR="00716B56" w:rsidRPr="00046A0E" w:rsidRDefault="00716B56" w:rsidP="00716B56">
      <w:r w:rsidRPr="00046A0E">
        <w:t>6-02.</w:t>
      </w:r>
    </w:p>
    <w:p w:rsidR="00716B56" w:rsidRDefault="00716B56" w:rsidP="00716B56">
      <w:pPr>
        <w:autoSpaceDE w:val="0"/>
        <w:autoSpaceDN w:val="0"/>
        <w:adjustRightInd w:val="0"/>
        <w:spacing w:after="0" w:line="240" w:lineRule="auto"/>
        <w:rPr>
          <w:rFonts w:eastAsia="Calibri"/>
          <w:color w:val="000000"/>
        </w:rPr>
      </w:pPr>
      <w:r w:rsidRPr="00046A0E">
        <w:rPr>
          <w:rFonts w:eastAsia="Calibri"/>
          <w:color w:val="000000"/>
        </w:rPr>
        <w:t>o</w:t>
      </w:r>
      <w:r>
        <w:rPr>
          <w:rFonts w:eastAsia="Calibri"/>
          <w:color w:val="000000"/>
        </w:rPr>
        <w:t xml:space="preserve">   </w:t>
      </w:r>
      <w:r w:rsidRPr="00046A0E">
        <w:rPr>
          <w:rFonts w:eastAsia="Calibri"/>
          <w:color w:val="000000"/>
        </w:rPr>
        <w:t xml:space="preserve">Changes publication title to Serially Numbered Issuances (SNI). </w:t>
      </w:r>
    </w:p>
    <w:p w:rsidR="00716B56" w:rsidRPr="00046A0E" w:rsidRDefault="00716B56" w:rsidP="00716B56">
      <w:pPr>
        <w:autoSpaceDE w:val="0"/>
        <w:autoSpaceDN w:val="0"/>
        <w:adjustRightInd w:val="0"/>
        <w:spacing w:after="0" w:line="240" w:lineRule="auto"/>
        <w:rPr>
          <w:rFonts w:eastAsia="Calibri"/>
          <w:color w:val="000000"/>
        </w:rPr>
      </w:pPr>
    </w:p>
    <w:p w:rsidR="00716B56" w:rsidRDefault="00716B56" w:rsidP="00716B56">
      <w:r w:rsidRPr="00046A0E">
        <w:t xml:space="preserve">o </w:t>
      </w:r>
      <w:r>
        <w:t xml:space="preserve"> </w:t>
      </w:r>
      <w:r w:rsidRPr="00046A0E">
        <w:t xml:space="preserve"> Adds Table 2-1, steps for processing </w:t>
      </w:r>
      <w:r>
        <w:t xml:space="preserve">component </w:t>
      </w:r>
      <w:r w:rsidRPr="00046A0E">
        <w:t>serially numbered issuances.</w:t>
      </w:r>
    </w:p>
    <w:p w:rsidR="00716B56" w:rsidRPr="00085870" w:rsidRDefault="00716B56" w:rsidP="00716B56">
      <w:pPr>
        <w:autoSpaceDE w:val="0"/>
        <w:autoSpaceDN w:val="0"/>
        <w:adjustRightInd w:val="0"/>
        <w:spacing w:after="0" w:line="240" w:lineRule="auto"/>
        <w:rPr>
          <w:color w:val="000000"/>
        </w:rPr>
      </w:pPr>
      <w:r w:rsidRPr="00085870">
        <w:rPr>
          <w:color w:val="000000"/>
        </w:rPr>
        <w:t xml:space="preserve">o </w:t>
      </w:r>
      <w:r>
        <w:rPr>
          <w:color w:val="000000"/>
        </w:rPr>
        <w:t xml:space="preserve"> </w:t>
      </w:r>
      <w:r w:rsidRPr="00085870">
        <w:rPr>
          <w:color w:val="000000"/>
        </w:rPr>
        <w:t xml:space="preserve"> Adds Table 2-2 steps for processing </w:t>
      </w:r>
      <w:r>
        <w:rPr>
          <w:color w:val="000000"/>
        </w:rPr>
        <w:t xml:space="preserve">TMD </w:t>
      </w:r>
      <w:r w:rsidRPr="00085870">
        <w:rPr>
          <w:color w:val="000000"/>
        </w:rPr>
        <w:t xml:space="preserve">serially numbered issuances.  </w:t>
      </w:r>
    </w:p>
    <w:p w:rsidR="00716B56" w:rsidRPr="00085870" w:rsidRDefault="00716B56" w:rsidP="00716B56">
      <w:pPr>
        <w:autoSpaceDE w:val="0"/>
        <w:autoSpaceDN w:val="0"/>
        <w:adjustRightInd w:val="0"/>
        <w:spacing w:after="0" w:line="240" w:lineRule="auto"/>
        <w:rPr>
          <w:color w:val="000000"/>
        </w:rPr>
      </w:pPr>
    </w:p>
    <w:p w:rsidR="00716B56" w:rsidRPr="00085870" w:rsidRDefault="00716B56" w:rsidP="00716B56">
      <w:pPr>
        <w:tabs>
          <w:tab w:val="left" w:pos="6840"/>
        </w:tabs>
        <w:autoSpaceDE w:val="0"/>
        <w:autoSpaceDN w:val="0"/>
        <w:adjustRightInd w:val="0"/>
        <w:spacing w:after="0" w:line="240" w:lineRule="auto"/>
        <w:rPr>
          <w:color w:val="000000"/>
        </w:rPr>
      </w:pPr>
      <w:r w:rsidRPr="00085870">
        <w:rPr>
          <w:color w:val="000000"/>
        </w:rPr>
        <w:t xml:space="preserve">o  </w:t>
      </w:r>
      <w:r>
        <w:rPr>
          <w:color w:val="000000"/>
        </w:rPr>
        <w:t xml:space="preserve"> </w:t>
      </w:r>
      <w:r w:rsidRPr="00085870">
        <w:rPr>
          <w:color w:val="000000"/>
        </w:rPr>
        <w:t xml:space="preserve">Changes </w:t>
      </w:r>
      <w:r>
        <w:rPr>
          <w:color w:val="000000"/>
        </w:rPr>
        <w:t>f</w:t>
      </w:r>
      <w:r w:rsidRPr="00085870">
        <w:rPr>
          <w:color w:val="000000"/>
        </w:rPr>
        <w:t>igure 2-1 to SNI staffing process</w:t>
      </w:r>
      <w:r>
        <w:rPr>
          <w:color w:val="000000"/>
        </w:rPr>
        <w:t xml:space="preserve"> map.</w:t>
      </w:r>
    </w:p>
    <w:p w:rsidR="00716B56" w:rsidRPr="00085870" w:rsidRDefault="00716B56" w:rsidP="00716B56">
      <w:pPr>
        <w:tabs>
          <w:tab w:val="left" w:pos="6840"/>
        </w:tabs>
        <w:autoSpaceDE w:val="0"/>
        <w:autoSpaceDN w:val="0"/>
        <w:adjustRightInd w:val="0"/>
        <w:spacing w:after="0" w:line="240" w:lineRule="auto"/>
        <w:rPr>
          <w:color w:val="000000"/>
        </w:rPr>
      </w:pPr>
      <w:r>
        <w:rPr>
          <w:color w:val="000000"/>
        </w:rPr>
        <w:t xml:space="preserve"> </w:t>
      </w:r>
    </w:p>
    <w:p w:rsidR="00716B56" w:rsidRPr="00085870" w:rsidRDefault="00716B56" w:rsidP="00716B56">
      <w:pPr>
        <w:tabs>
          <w:tab w:val="left" w:pos="6840"/>
        </w:tabs>
        <w:autoSpaceDE w:val="0"/>
        <w:autoSpaceDN w:val="0"/>
        <w:adjustRightInd w:val="0"/>
        <w:spacing w:after="0" w:line="240" w:lineRule="auto"/>
        <w:rPr>
          <w:color w:val="000000"/>
        </w:rPr>
      </w:pPr>
      <w:r w:rsidRPr="00085870">
        <w:rPr>
          <w:color w:val="000000"/>
        </w:rPr>
        <w:t xml:space="preserve">o  </w:t>
      </w:r>
      <w:r>
        <w:rPr>
          <w:color w:val="000000"/>
        </w:rPr>
        <w:t xml:space="preserve"> </w:t>
      </w:r>
      <w:r w:rsidRPr="00085870">
        <w:rPr>
          <w:color w:val="000000"/>
        </w:rPr>
        <w:t xml:space="preserve">Changes </w:t>
      </w:r>
      <w:r>
        <w:rPr>
          <w:color w:val="000000"/>
        </w:rPr>
        <w:t>f</w:t>
      </w:r>
      <w:r w:rsidRPr="00085870">
        <w:rPr>
          <w:color w:val="000000"/>
        </w:rPr>
        <w:t>igure 2-2 to sample policy memorandum.</w:t>
      </w:r>
    </w:p>
    <w:p w:rsidR="00716B56" w:rsidRPr="00085870" w:rsidRDefault="00716B56" w:rsidP="00716B56">
      <w:pPr>
        <w:tabs>
          <w:tab w:val="left" w:pos="6840"/>
        </w:tabs>
        <w:autoSpaceDE w:val="0"/>
        <w:autoSpaceDN w:val="0"/>
        <w:adjustRightInd w:val="0"/>
        <w:spacing w:after="0" w:line="240" w:lineRule="auto"/>
        <w:rPr>
          <w:color w:val="000000"/>
        </w:rPr>
      </w:pPr>
    </w:p>
    <w:p w:rsidR="00716B56" w:rsidRDefault="00716B56" w:rsidP="00716B56">
      <w:pPr>
        <w:spacing w:after="0" w:line="240" w:lineRule="auto"/>
      </w:pPr>
      <w:r w:rsidRPr="00085870">
        <w:t xml:space="preserve">o  </w:t>
      </w:r>
      <w:r>
        <w:t xml:space="preserve"> </w:t>
      </w:r>
      <w:r w:rsidRPr="00085870">
        <w:t xml:space="preserve">Adds </w:t>
      </w:r>
      <w:r>
        <w:t>f</w:t>
      </w:r>
      <w:r w:rsidRPr="00085870">
        <w:t xml:space="preserve">igure 2-3 sample </w:t>
      </w:r>
      <w:r>
        <w:t>directive.</w:t>
      </w:r>
      <w:r w:rsidRPr="00085870">
        <w:t xml:space="preserve"> </w:t>
      </w:r>
    </w:p>
    <w:p w:rsidR="00716B56" w:rsidRPr="00085870" w:rsidRDefault="00716B56" w:rsidP="00716B56">
      <w:pPr>
        <w:spacing w:after="0" w:line="240" w:lineRule="auto"/>
      </w:pPr>
    </w:p>
    <w:p w:rsidR="00716B56" w:rsidRDefault="00716B56" w:rsidP="00716B56">
      <w:pPr>
        <w:spacing w:after="0" w:line="240" w:lineRule="auto"/>
      </w:pPr>
      <w:r>
        <w:t xml:space="preserve">o   </w:t>
      </w:r>
      <w:r w:rsidRPr="00085870">
        <w:t xml:space="preserve">Adds </w:t>
      </w:r>
      <w:r>
        <w:t>f</w:t>
      </w:r>
      <w:r w:rsidRPr="00085870">
        <w:t>igure 2-</w:t>
      </w:r>
      <w:r>
        <w:t>4</w:t>
      </w:r>
      <w:r w:rsidRPr="00085870">
        <w:t xml:space="preserve"> sample </w:t>
      </w:r>
      <w:r>
        <w:t xml:space="preserve">instruction. </w:t>
      </w:r>
    </w:p>
    <w:p w:rsidR="00716B56" w:rsidRDefault="00716B56" w:rsidP="00716B56">
      <w:pPr>
        <w:spacing w:after="0" w:line="240" w:lineRule="auto"/>
      </w:pPr>
    </w:p>
    <w:p w:rsidR="00716B56" w:rsidRDefault="00716B56" w:rsidP="00716B56">
      <w:pPr>
        <w:spacing w:after="0" w:line="240" w:lineRule="auto"/>
      </w:pPr>
      <w:r>
        <w:t>o   Adds figure 2-5</w:t>
      </w:r>
      <w:r w:rsidRPr="00085870">
        <w:t xml:space="preserve"> sample </w:t>
      </w:r>
      <w:r>
        <w:t>TMD regulation.</w:t>
      </w:r>
    </w:p>
    <w:p w:rsidR="00716B56" w:rsidRDefault="00716B56" w:rsidP="00716B56">
      <w:pPr>
        <w:spacing w:after="0" w:line="240" w:lineRule="auto"/>
      </w:pPr>
    </w:p>
    <w:p w:rsidR="00716B56" w:rsidRPr="00085870" w:rsidRDefault="00716B56" w:rsidP="00716B56">
      <w:pPr>
        <w:spacing w:after="0" w:line="240" w:lineRule="auto"/>
      </w:pPr>
      <w:r w:rsidRPr="00085870">
        <w:t xml:space="preserve">o  </w:t>
      </w:r>
      <w:r>
        <w:t xml:space="preserve"> Adds figure 2-6</w:t>
      </w:r>
      <w:r w:rsidRPr="00085870">
        <w:t xml:space="preserve"> sample </w:t>
      </w:r>
      <w:r>
        <w:t>TMD pamphlet.</w:t>
      </w:r>
      <w:r w:rsidRPr="00085870">
        <w:t xml:space="preserve"> </w:t>
      </w:r>
    </w:p>
    <w:p w:rsidR="00716B56" w:rsidRPr="00085870" w:rsidRDefault="00716B56" w:rsidP="00716B56">
      <w:pPr>
        <w:autoSpaceDE w:val="0"/>
        <w:autoSpaceDN w:val="0"/>
        <w:adjustRightInd w:val="0"/>
        <w:spacing w:after="0" w:line="240" w:lineRule="auto"/>
        <w:rPr>
          <w:color w:val="000000"/>
        </w:rPr>
      </w:pPr>
    </w:p>
    <w:p w:rsidR="00716B56" w:rsidRPr="00085870" w:rsidRDefault="00716B56" w:rsidP="00716B56">
      <w:pPr>
        <w:spacing w:after="0" w:line="240" w:lineRule="auto"/>
      </w:pPr>
      <w:r w:rsidRPr="00085870">
        <w:t xml:space="preserve">o  </w:t>
      </w:r>
      <w:r>
        <w:t xml:space="preserve"> Adds figure 2-7</w:t>
      </w:r>
      <w:r w:rsidRPr="00085870">
        <w:t xml:space="preserve"> sample </w:t>
      </w:r>
      <w:r>
        <w:t>Standard Operating Procedure (SOP).</w:t>
      </w:r>
      <w:r w:rsidRPr="00085870">
        <w:t xml:space="preserve"> </w:t>
      </w:r>
    </w:p>
    <w:p w:rsidR="00716B56" w:rsidRPr="00085870" w:rsidRDefault="00716B56" w:rsidP="00716B56">
      <w:pPr>
        <w:autoSpaceDE w:val="0"/>
        <w:autoSpaceDN w:val="0"/>
        <w:adjustRightInd w:val="0"/>
        <w:spacing w:after="0" w:line="240" w:lineRule="auto"/>
        <w:rPr>
          <w:color w:val="000000"/>
        </w:rPr>
      </w:pPr>
    </w:p>
    <w:p w:rsidR="00716B56" w:rsidRPr="00085870" w:rsidRDefault="00716B56" w:rsidP="00716B56">
      <w:pPr>
        <w:autoSpaceDE w:val="0"/>
        <w:autoSpaceDN w:val="0"/>
        <w:adjustRightInd w:val="0"/>
        <w:spacing w:after="0" w:line="240" w:lineRule="auto"/>
        <w:rPr>
          <w:color w:val="000000"/>
        </w:rPr>
      </w:pPr>
      <w:r w:rsidRPr="00085870">
        <w:rPr>
          <w:color w:val="000000"/>
        </w:rPr>
        <w:t xml:space="preserve">o  </w:t>
      </w:r>
      <w:r>
        <w:rPr>
          <w:color w:val="000000"/>
        </w:rPr>
        <w:t xml:space="preserve"> </w:t>
      </w:r>
      <w:r w:rsidRPr="00085870">
        <w:rPr>
          <w:color w:val="000000"/>
        </w:rPr>
        <w:t xml:space="preserve">Adds </w:t>
      </w:r>
      <w:r>
        <w:rPr>
          <w:color w:val="000000"/>
        </w:rPr>
        <w:t>SNI</w:t>
      </w:r>
      <w:r w:rsidRPr="00085870">
        <w:rPr>
          <w:color w:val="000000"/>
        </w:rPr>
        <w:t xml:space="preserve"> staffing process flow chart (Figure 2-1).</w:t>
      </w:r>
    </w:p>
    <w:p w:rsidR="00716B56" w:rsidRPr="00085870" w:rsidRDefault="00716B56" w:rsidP="00716B56">
      <w:pPr>
        <w:autoSpaceDE w:val="0"/>
        <w:autoSpaceDN w:val="0"/>
        <w:adjustRightInd w:val="0"/>
        <w:spacing w:after="0" w:line="240" w:lineRule="auto"/>
        <w:rPr>
          <w:color w:val="000000"/>
        </w:rPr>
      </w:pPr>
    </w:p>
    <w:p w:rsidR="00716B56" w:rsidRPr="00085870" w:rsidRDefault="00716B56" w:rsidP="00716B56">
      <w:pPr>
        <w:autoSpaceDE w:val="0"/>
        <w:autoSpaceDN w:val="0"/>
        <w:adjustRightInd w:val="0"/>
        <w:spacing w:after="0" w:line="240" w:lineRule="auto"/>
        <w:rPr>
          <w:color w:val="000000"/>
        </w:rPr>
      </w:pPr>
      <w:r w:rsidRPr="00085870">
        <w:rPr>
          <w:color w:val="000000"/>
        </w:rPr>
        <w:t xml:space="preserve">o  </w:t>
      </w:r>
      <w:r>
        <w:rPr>
          <w:color w:val="000000"/>
        </w:rPr>
        <w:t xml:space="preserve"> M</w:t>
      </w:r>
      <w:r w:rsidRPr="00085870">
        <w:rPr>
          <w:color w:val="000000"/>
        </w:rPr>
        <w:t>akes administrative changes (throughout).</w:t>
      </w:r>
    </w:p>
    <w:p w:rsidR="00716B56" w:rsidRPr="00085870" w:rsidRDefault="00716B56" w:rsidP="00716B56">
      <w:pPr>
        <w:autoSpaceDE w:val="0"/>
        <w:autoSpaceDN w:val="0"/>
        <w:adjustRightInd w:val="0"/>
        <w:spacing w:after="0" w:line="240" w:lineRule="auto"/>
        <w:rPr>
          <w:color w:val="000000"/>
        </w:rPr>
      </w:pPr>
    </w:p>
    <w:p w:rsidR="00716B56" w:rsidRPr="00085870" w:rsidRDefault="00716B56" w:rsidP="00716B56">
      <w:pPr>
        <w:autoSpaceDE w:val="0"/>
        <w:autoSpaceDN w:val="0"/>
        <w:adjustRightInd w:val="0"/>
        <w:spacing w:after="0" w:line="240" w:lineRule="auto"/>
        <w:rPr>
          <w:color w:val="000000"/>
        </w:rPr>
      </w:pPr>
      <w:r w:rsidRPr="00085870">
        <w:rPr>
          <w:color w:val="000000"/>
        </w:rPr>
        <w:t xml:space="preserve">o  </w:t>
      </w:r>
      <w:r>
        <w:rPr>
          <w:color w:val="000000"/>
        </w:rPr>
        <w:t xml:space="preserve"> </w:t>
      </w:r>
      <w:r w:rsidRPr="00085870">
        <w:rPr>
          <w:color w:val="000000"/>
        </w:rPr>
        <w:t xml:space="preserve">Changes staffing procedures (throughout). </w:t>
      </w:r>
    </w:p>
    <w:p w:rsidR="00716B56" w:rsidRPr="00085870" w:rsidRDefault="00716B56" w:rsidP="00716B56">
      <w:pPr>
        <w:autoSpaceDE w:val="0"/>
        <w:autoSpaceDN w:val="0"/>
        <w:adjustRightInd w:val="0"/>
        <w:spacing w:after="0" w:line="240" w:lineRule="auto"/>
        <w:rPr>
          <w:color w:val="000000"/>
        </w:rPr>
      </w:pPr>
    </w:p>
    <w:p w:rsidR="00716B56" w:rsidRPr="00085870" w:rsidRDefault="00716B56" w:rsidP="00716B56">
      <w:pPr>
        <w:autoSpaceDE w:val="0"/>
        <w:autoSpaceDN w:val="0"/>
        <w:adjustRightInd w:val="0"/>
        <w:spacing w:after="0" w:line="240" w:lineRule="auto"/>
        <w:rPr>
          <w:color w:val="000000"/>
        </w:rPr>
      </w:pPr>
    </w:p>
    <w:p w:rsidR="00716B56" w:rsidRPr="00085870" w:rsidRDefault="00716B56" w:rsidP="00716B56">
      <w:pPr>
        <w:autoSpaceDE w:val="0"/>
        <w:autoSpaceDN w:val="0"/>
        <w:adjustRightInd w:val="0"/>
        <w:spacing w:after="0" w:line="240" w:lineRule="auto"/>
        <w:rPr>
          <w:color w:val="000000"/>
        </w:rPr>
      </w:pPr>
    </w:p>
    <w:p w:rsidR="00716B56" w:rsidRPr="00085870" w:rsidRDefault="00716B56" w:rsidP="00716B56">
      <w:pPr>
        <w:autoSpaceDE w:val="0"/>
        <w:autoSpaceDN w:val="0"/>
        <w:adjustRightInd w:val="0"/>
        <w:spacing w:after="0" w:line="240" w:lineRule="auto"/>
        <w:rPr>
          <w:color w:val="000000"/>
        </w:rPr>
      </w:pPr>
    </w:p>
    <w:p w:rsidR="00716B56" w:rsidRPr="00085870" w:rsidRDefault="00716B56" w:rsidP="00716B56">
      <w:pPr>
        <w:autoSpaceDE w:val="0"/>
        <w:autoSpaceDN w:val="0"/>
        <w:adjustRightInd w:val="0"/>
        <w:spacing w:after="0" w:line="240" w:lineRule="auto"/>
        <w:rPr>
          <w:color w:val="000000"/>
        </w:rPr>
      </w:pPr>
    </w:p>
    <w:p w:rsidR="00716B56" w:rsidRDefault="00716B56" w:rsidP="00716B56">
      <w:pPr>
        <w:autoSpaceDE w:val="0"/>
        <w:autoSpaceDN w:val="0"/>
        <w:adjustRightInd w:val="0"/>
        <w:spacing w:after="0" w:line="240" w:lineRule="auto"/>
        <w:rPr>
          <w:color w:val="000000"/>
        </w:rPr>
      </w:pPr>
    </w:p>
    <w:p w:rsidR="00716B56" w:rsidRPr="00085870" w:rsidRDefault="00716B56" w:rsidP="00716B56">
      <w:pPr>
        <w:autoSpaceDE w:val="0"/>
        <w:autoSpaceDN w:val="0"/>
        <w:adjustRightInd w:val="0"/>
        <w:spacing w:after="0" w:line="240" w:lineRule="auto"/>
        <w:rPr>
          <w:color w:val="000000"/>
        </w:rPr>
      </w:pPr>
    </w:p>
    <w:p w:rsidR="00716B56" w:rsidRPr="00085870" w:rsidRDefault="00716B56" w:rsidP="00716B56">
      <w:pPr>
        <w:autoSpaceDE w:val="0"/>
        <w:autoSpaceDN w:val="0"/>
        <w:adjustRightInd w:val="0"/>
        <w:spacing w:after="0" w:line="240" w:lineRule="auto"/>
        <w:rPr>
          <w:color w:val="000000"/>
        </w:rPr>
      </w:pPr>
    </w:p>
    <w:p w:rsidR="00716B56" w:rsidRPr="00085870" w:rsidRDefault="00716B56" w:rsidP="00716B56">
      <w:pPr>
        <w:autoSpaceDE w:val="0"/>
        <w:autoSpaceDN w:val="0"/>
        <w:adjustRightInd w:val="0"/>
        <w:spacing w:after="0" w:line="240" w:lineRule="auto"/>
        <w:rPr>
          <w:color w:val="000000"/>
        </w:rPr>
      </w:pPr>
    </w:p>
    <w:p w:rsidR="00716B56" w:rsidRDefault="00716B56" w:rsidP="00716B56">
      <w:pPr>
        <w:spacing w:after="0" w:line="240" w:lineRule="auto"/>
      </w:pPr>
      <w:r w:rsidRPr="00085870">
        <w:lastRenderedPageBreak/>
        <w:t xml:space="preserve">Office of the Adjutant General                                                 Texas Military Department                       Texas Military Department                                                      </w:t>
      </w:r>
      <w:r>
        <w:t xml:space="preserve">        </w:t>
      </w:r>
      <w:r w:rsidRPr="00085870">
        <w:t>(TMD</w:t>
      </w:r>
      <w:r>
        <w:t>) Pamphlet 6-02</w:t>
      </w:r>
    </w:p>
    <w:p w:rsidR="00716B56" w:rsidRPr="00085870" w:rsidRDefault="00716B56" w:rsidP="00716B56">
      <w:pPr>
        <w:spacing w:after="0" w:line="240" w:lineRule="auto"/>
      </w:pPr>
      <w:r w:rsidRPr="00085870">
        <w:t xml:space="preserve">Joint Force Headquarters  </w:t>
      </w:r>
    </w:p>
    <w:p w:rsidR="00716B56" w:rsidRPr="00085870" w:rsidRDefault="00716B56" w:rsidP="00716B56">
      <w:pPr>
        <w:spacing w:after="0" w:line="240" w:lineRule="auto"/>
      </w:pPr>
      <w:r w:rsidRPr="00085870">
        <w:t>Post Office Box 5218</w:t>
      </w:r>
    </w:p>
    <w:p w:rsidR="00716B56" w:rsidRPr="00085870" w:rsidRDefault="00716B56" w:rsidP="00716B56">
      <w:pPr>
        <w:spacing w:after="0" w:line="240" w:lineRule="auto"/>
      </w:pPr>
      <w:r w:rsidRPr="00085870">
        <w:t>Austin, Texas  78763-5218</w:t>
      </w:r>
    </w:p>
    <w:p w:rsidR="00716B56" w:rsidRPr="00085870" w:rsidRDefault="00716B56" w:rsidP="00716B56">
      <w:pPr>
        <w:spacing w:after="0" w:line="240" w:lineRule="auto"/>
      </w:pPr>
      <w:r w:rsidRPr="00085870">
        <w:t>1 June 2017</w:t>
      </w:r>
    </w:p>
    <w:p w:rsidR="00716B56" w:rsidRPr="00085870" w:rsidRDefault="00716B56" w:rsidP="00716B56">
      <w:pPr>
        <w:spacing w:after="0" w:line="240" w:lineRule="auto"/>
        <w:jc w:val="center"/>
      </w:pPr>
      <w:r w:rsidRPr="00085870">
        <w:t>Information Management</w:t>
      </w:r>
    </w:p>
    <w:p w:rsidR="00716B56" w:rsidRPr="00085870" w:rsidRDefault="00716B56" w:rsidP="00716B56">
      <w:pPr>
        <w:spacing w:before="9" w:after="0" w:line="240" w:lineRule="auto"/>
      </w:pPr>
    </w:p>
    <w:p w:rsidR="00716B56" w:rsidRPr="00085870" w:rsidRDefault="00716B56" w:rsidP="00716B56">
      <w:pPr>
        <w:tabs>
          <w:tab w:val="left" w:pos="7560"/>
          <w:tab w:val="left" w:pos="8190"/>
        </w:tabs>
        <w:spacing w:after="0" w:line="240" w:lineRule="auto"/>
        <w:jc w:val="center"/>
        <w:rPr>
          <w:rFonts w:eastAsia="Times New Roman"/>
          <w:b/>
        </w:rPr>
      </w:pPr>
      <w:r w:rsidRPr="00085870">
        <w:rPr>
          <w:rFonts w:eastAsia="Times New Roman"/>
          <w:b/>
        </w:rPr>
        <w:t>SERIALLY NUMBERED ISSUANCES (SNI)</w:t>
      </w:r>
    </w:p>
    <w:p w:rsidR="00716B56" w:rsidRPr="00085870" w:rsidRDefault="00716B56" w:rsidP="00716B56">
      <w:pPr>
        <w:tabs>
          <w:tab w:val="left" w:pos="7560"/>
          <w:tab w:val="left" w:pos="8190"/>
        </w:tabs>
        <w:spacing w:after="0" w:line="240" w:lineRule="auto"/>
        <w:ind w:left="1440"/>
        <w:jc w:val="right"/>
        <w:rPr>
          <w:rFonts w:eastAsia="Times New Roman"/>
          <w:b/>
        </w:rPr>
      </w:pPr>
      <w:r w:rsidRPr="00085870">
        <w:rPr>
          <w:b/>
          <w:noProof/>
        </w:rPr>
        <mc:AlternateContent>
          <mc:Choice Requires="wps">
            <w:drawing>
              <wp:anchor distT="0" distB="0" distL="114300" distR="114300" simplePos="0" relativeHeight="251662336" behindDoc="0" locked="0" layoutInCell="1" allowOverlap="1" wp14:anchorId="114B2DC4" wp14:editId="0C2785AF">
                <wp:simplePos x="0" y="0"/>
                <wp:positionH relativeFrom="column">
                  <wp:posOffset>0</wp:posOffset>
                </wp:positionH>
                <wp:positionV relativeFrom="paragraph">
                  <wp:posOffset>0</wp:posOffset>
                </wp:positionV>
                <wp:extent cx="6124575" cy="0"/>
                <wp:effectExtent l="0" t="0" r="28575" b="19050"/>
                <wp:wrapNone/>
                <wp:docPr id="47" name="Straight Connector 47"/>
                <wp:cNvGraphicFramePr/>
                <a:graphic xmlns:a="http://schemas.openxmlformats.org/drawingml/2006/main">
                  <a:graphicData uri="http://schemas.microsoft.com/office/word/2010/wordprocessingShape">
                    <wps:wsp>
                      <wps:cNvCnPr/>
                      <wps:spPr>
                        <a:xfrm>
                          <a:off x="0" y="0"/>
                          <a:ext cx="6124575" cy="0"/>
                        </a:xfrm>
                        <a:prstGeom prst="line">
                          <a:avLst/>
                        </a:prstGeom>
                        <a:noFill/>
                        <a:ln w="25400" cap="flat" cmpd="sng" algn="ctr">
                          <a:solidFill>
                            <a:sysClr val="windowText" lastClr="000000"/>
                          </a:solidFill>
                          <a:prstDash val="solid"/>
                        </a:ln>
                        <a:effectLst/>
                      </wps:spPr>
                      <wps:bodyPr/>
                    </wps:wsp>
                  </a:graphicData>
                </a:graphic>
              </wp:anchor>
            </w:drawing>
          </mc:Choice>
          <mc:Fallback>
            <w:pict>
              <v:line w14:anchorId="3779A940" id="Straight Connector 4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 to="48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" strokecolor="windowText" strokeweight="2pt"/>
            </w:pict>
          </mc:Fallback>
        </mc:AlternateContent>
      </w:r>
      <w:r w:rsidRPr="00085870">
        <w:rPr>
          <w:rFonts w:eastAsia="Times New Roman"/>
          <w:b/>
        </w:rPr>
        <w:t xml:space="preserve">     By Order of the Adjutant General: </w:t>
      </w:r>
    </w:p>
    <w:p w:rsidR="00716B56" w:rsidRPr="00085870" w:rsidRDefault="00716B56" w:rsidP="00716B56">
      <w:pPr>
        <w:spacing w:before="33" w:after="0" w:line="240" w:lineRule="auto"/>
        <w:ind w:right="744"/>
        <w:rPr>
          <w:rFonts w:eastAsia="Times New Roman"/>
          <w:b/>
        </w:rPr>
      </w:pPr>
      <w:r w:rsidRPr="00085870">
        <w:rPr>
          <w:rFonts w:eastAsia="Times New Roman"/>
          <w:b/>
        </w:rPr>
        <w:t xml:space="preserve">                                                            </w:t>
      </w:r>
    </w:p>
    <w:p w:rsidR="00716B56" w:rsidRPr="00085870" w:rsidRDefault="00716B56" w:rsidP="00716B56">
      <w:pPr>
        <w:tabs>
          <w:tab w:val="left" w:pos="3780"/>
          <w:tab w:val="left" w:pos="4680"/>
        </w:tabs>
        <w:spacing w:after="0" w:line="240" w:lineRule="auto"/>
        <w:ind w:left="720" w:right="749"/>
        <w:rPr>
          <w:rFonts w:eastAsia="Times New Roman"/>
          <w:b/>
        </w:rPr>
      </w:pPr>
      <w:r w:rsidRPr="00085870">
        <w:rPr>
          <w:rFonts w:eastAsia="Times New Roman"/>
          <w:b/>
        </w:rPr>
        <w:t xml:space="preserve">                                                                         JOHN F. NICHOLS</w:t>
      </w:r>
    </w:p>
    <w:p w:rsidR="00716B56" w:rsidRPr="00085870" w:rsidRDefault="00716B56" w:rsidP="00716B56">
      <w:pPr>
        <w:tabs>
          <w:tab w:val="left" w:pos="3960"/>
        </w:tabs>
        <w:spacing w:after="0" w:line="240" w:lineRule="auto"/>
        <w:ind w:left="720" w:right="749"/>
        <w:rPr>
          <w:rFonts w:eastAsia="Times New Roman"/>
          <w:b/>
        </w:rPr>
      </w:pPr>
      <w:r w:rsidRPr="00085870">
        <w:rPr>
          <w:rFonts w:eastAsia="Times New Roman"/>
          <w:b/>
        </w:rPr>
        <w:t xml:space="preserve">                                                                         Major General, TXANG </w:t>
      </w:r>
    </w:p>
    <w:p w:rsidR="00716B56" w:rsidRPr="00085870" w:rsidRDefault="00716B56" w:rsidP="00716B56">
      <w:pPr>
        <w:tabs>
          <w:tab w:val="left" w:pos="5130"/>
        </w:tabs>
        <w:spacing w:after="0" w:line="240" w:lineRule="auto"/>
        <w:ind w:left="720" w:right="749"/>
        <w:rPr>
          <w:rFonts w:eastAsia="Times New Roman"/>
          <w:b/>
        </w:rPr>
      </w:pPr>
      <w:r w:rsidRPr="00085870">
        <w:rPr>
          <w:rFonts w:eastAsia="Times New Roman"/>
          <w:b/>
        </w:rPr>
        <w:t xml:space="preserve">                                                                         Adjutant General </w:t>
      </w:r>
    </w:p>
    <w:p w:rsidR="00716B56" w:rsidRPr="00085870" w:rsidRDefault="00716B56" w:rsidP="00716B56">
      <w:pPr>
        <w:spacing w:before="16" w:after="0" w:line="240" w:lineRule="auto"/>
        <w:ind w:left="5760" w:right="1618" w:firstLine="38"/>
        <w:rPr>
          <w:rFonts w:eastAsia="Times New Roman"/>
          <w:b/>
        </w:rPr>
      </w:pPr>
    </w:p>
    <w:p w:rsidR="00716B56" w:rsidRPr="00085870" w:rsidRDefault="00716B56" w:rsidP="00716B56">
      <w:pPr>
        <w:spacing w:after="0" w:line="240" w:lineRule="auto"/>
        <w:ind w:left="720" w:right="1613"/>
        <w:rPr>
          <w:rFonts w:eastAsia="Times New Roman"/>
          <w:b/>
        </w:rPr>
      </w:pPr>
      <w:r w:rsidRPr="00085870">
        <w:rPr>
          <w:rFonts w:eastAsia="Times New Roman"/>
          <w:b/>
        </w:rPr>
        <w:t xml:space="preserve">                                                                         Official:</w:t>
      </w:r>
    </w:p>
    <w:p w:rsidR="00716B56" w:rsidRPr="00085870" w:rsidRDefault="00716B56" w:rsidP="00716B56">
      <w:pPr>
        <w:spacing w:after="0" w:line="240" w:lineRule="auto"/>
        <w:ind w:left="720"/>
        <w:rPr>
          <w:rFonts w:eastAsia="Times New Roman"/>
          <w:b/>
        </w:rPr>
      </w:pPr>
      <w:r w:rsidRPr="00085870">
        <w:rPr>
          <w:rFonts w:eastAsia="Times New Roman"/>
          <w:b/>
        </w:rPr>
        <w:t xml:space="preserve">                                                                         KATHERINE M. BROWN</w:t>
      </w:r>
    </w:p>
    <w:p w:rsidR="00716B56" w:rsidRPr="00085870" w:rsidRDefault="00716B56" w:rsidP="00716B56">
      <w:pPr>
        <w:tabs>
          <w:tab w:val="left" w:pos="5490"/>
        </w:tabs>
        <w:spacing w:after="0" w:line="240" w:lineRule="auto"/>
        <w:ind w:left="720" w:right="1613"/>
        <w:rPr>
          <w:rFonts w:eastAsia="Times New Roman"/>
          <w:b/>
        </w:rPr>
      </w:pPr>
      <w:r w:rsidRPr="00085870">
        <w:rPr>
          <w:rFonts w:eastAsia="Times New Roman"/>
          <w:b/>
        </w:rPr>
        <w:t xml:space="preserve">                                                                         CW4, AG, USA</w:t>
      </w:r>
    </w:p>
    <w:p w:rsidR="00716B56" w:rsidRPr="00085870" w:rsidRDefault="00716B56" w:rsidP="00716B56">
      <w:pPr>
        <w:spacing w:after="0" w:line="240" w:lineRule="auto"/>
        <w:ind w:left="720"/>
        <w:rPr>
          <w:b/>
        </w:rPr>
      </w:pPr>
      <w:r w:rsidRPr="00085870">
        <w:rPr>
          <w:b/>
        </w:rPr>
        <w:tab/>
      </w:r>
      <w:r w:rsidRPr="00085870">
        <w:rPr>
          <w:b/>
        </w:rPr>
        <w:tab/>
      </w:r>
      <w:r w:rsidRPr="00085870">
        <w:rPr>
          <w:b/>
        </w:rPr>
        <w:tab/>
      </w:r>
      <w:r w:rsidRPr="00085870">
        <w:rPr>
          <w:b/>
        </w:rPr>
        <w:tab/>
      </w:r>
      <w:r w:rsidRPr="00085870">
        <w:rPr>
          <w:b/>
        </w:rPr>
        <w:tab/>
      </w:r>
      <w:r w:rsidRPr="00085870">
        <w:rPr>
          <w:b/>
        </w:rPr>
        <w:tab/>
        <w:t xml:space="preserve">        Policy - SIG</w:t>
      </w:r>
    </w:p>
    <w:p w:rsidR="00716B56" w:rsidRPr="00085870" w:rsidRDefault="00716B56" w:rsidP="00716B56">
      <w:pPr>
        <w:spacing w:after="0" w:line="240" w:lineRule="auto"/>
        <w:rPr>
          <w:b/>
        </w:rPr>
      </w:pPr>
      <w:r w:rsidRPr="00085870">
        <w:rPr>
          <w:b/>
          <w:noProof/>
        </w:rPr>
        <mc:AlternateContent>
          <mc:Choice Requires="wps">
            <w:drawing>
              <wp:anchor distT="0" distB="0" distL="114300" distR="114300" simplePos="0" relativeHeight="251661312" behindDoc="0" locked="0" layoutInCell="1" allowOverlap="1" wp14:anchorId="3FECFC5C" wp14:editId="019A26CC">
                <wp:simplePos x="0" y="0"/>
                <wp:positionH relativeFrom="column">
                  <wp:posOffset>264</wp:posOffset>
                </wp:positionH>
                <wp:positionV relativeFrom="paragraph">
                  <wp:posOffset>129133</wp:posOffset>
                </wp:positionV>
                <wp:extent cx="61245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61245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AB8FA5" id="Straight Connector 4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0.15pt" to="482.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" strokecolor="black [3213]" strokeweight="2pt">
                <v:stroke joinstyle="miter"/>
              </v:line>
            </w:pict>
          </mc:Fallback>
        </mc:AlternateContent>
      </w:r>
    </w:p>
    <w:p w:rsidR="00716B56" w:rsidRPr="00085870" w:rsidRDefault="00716B56" w:rsidP="00716B56">
      <w:pPr>
        <w:spacing w:after="0" w:line="240" w:lineRule="auto"/>
      </w:pPr>
      <w:r w:rsidRPr="00085870">
        <w:rPr>
          <w:noProof/>
        </w:rPr>
        <mc:AlternateContent>
          <mc:Choice Requires="wps">
            <w:drawing>
              <wp:anchor distT="0" distB="0" distL="114300" distR="114300" simplePos="0" relativeHeight="251660288" behindDoc="1" locked="0" layoutInCell="1" allowOverlap="1" wp14:anchorId="11CF1DA1" wp14:editId="51B061D6">
                <wp:simplePos x="0" y="0"/>
                <wp:positionH relativeFrom="page">
                  <wp:posOffset>4428490</wp:posOffset>
                </wp:positionH>
                <wp:positionV relativeFrom="paragraph">
                  <wp:posOffset>34925</wp:posOffset>
                </wp:positionV>
                <wp:extent cx="59690" cy="158750"/>
                <wp:effectExtent l="0" t="3175"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B56" w:rsidRDefault="00716B56" w:rsidP="00716B56">
                            <w:pPr>
                              <w:spacing w:after="0" w:line="250" w:lineRule="exact"/>
                              <w:ind w:right="-78"/>
                              <w:rPr>
                                <w:rFonts w:eastAsia="Arial"/>
                                <w:sz w:val="25"/>
                                <w:szCs w:val="25"/>
                              </w:rPr>
                            </w:pPr>
                            <w:r>
                              <w:rPr>
                                <w:rFonts w:eastAsia="Arial"/>
                                <w:i/>
                                <w:w w:val="67"/>
                                <w:sz w:val="25"/>
                                <w:szCs w:val="2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F1DA1" id="_x0000_t202" coordsize="21600,21600" o:spt="202" path="m,l,21600r21600,l21600,xe">
                <v:stroke joinstyle="miter"/>
                <v:path gradientshapeok="t" o:connecttype="rect"/>
              </v:shapetype>
              <v:shape id="Text Box 10" o:spid="_x0000_s1026" type="#_x0000_t202" style="position:absolute;margin-left:348.7pt;margin-top:2.75pt;width:4.7pt;height:1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" filled="f" stroked="f">
                <v:textbox inset="0,0,0,0">
                  <w:txbxContent>
                    <w:p w:rsidR="00716B56" w:rsidRDefault="00716B56" w:rsidP="00716B56">
                      <w:pPr>
                        <w:spacing w:after="0" w:line="250" w:lineRule="exact"/>
                        <w:ind w:right="-78"/>
                        <w:rPr>
                          <w:rFonts w:eastAsia="Arial"/>
                          <w:sz w:val="25"/>
                          <w:szCs w:val="25"/>
                        </w:rPr>
                      </w:pPr>
                      <w:r>
                        <w:rPr>
                          <w:rFonts w:eastAsia="Arial"/>
                          <w:i/>
                          <w:w w:val="67"/>
                          <w:sz w:val="25"/>
                          <w:szCs w:val="25"/>
                        </w:rPr>
                        <w:t>:</w:t>
                      </w:r>
                    </w:p>
                  </w:txbxContent>
                </v:textbox>
                <w10:wrap anchorx="page"/>
              </v:shape>
            </w:pict>
          </mc:Fallback>
        </mc:AlternateContent>
      </w:r>
      <w:r w:rsidRPr="00085870">
        <w:rPr>
          <w:b/>
        </w:rPr>
        <w:t xml:space="preserve">Summary. </w:t>
      </w:r>
      <w:r w:rsidRPr="00085870">
        <w:t xml:space="preserve"> This pamphlet (PAM) updates procedures for the Texas Military Department (TMD) regarding the proper content, format, and co</w:t>
      </w:r>
      <w:r>
        <w:t xml:space="preserve">ntrol measures necessary for </w:t>
      </w:r>
      <w:r w:rsidRPr="00085870">
        <w:t xml:space="preserve">SNI. </w:t>
      </w:r>
    </w:p>
    <w:p w:rsidR="00716B56" w:rsidRPr="00085870" w:rsidRDefault="00716B56" w:rsidP="00716B56">
      <w:pPr>
        <w:spacing w:after="0" w:line="240" w:lineRule="auto"/>
      </w:pPr>
    </w:p>
    <w:p w:rsidR="00716B56" w:rsidRPr="00085870" w:rsidRDefault="00716B56" w:rsidP="00716B56">
      <w:pPr>
        <w:spacing w:after="0" w:line="240" w:lineRule="auto"/>
      </w:pPr>
      <w:r w:rsidRPr="00085870">
        <w:rPr>
          <w:b/>
        </w:rPr>
        <w:t>Applicability.</w:t>
      </w:r>
      <w:r w:rsidRPr="00085870">
        <w:t xml:space="preserve">  This pamphlet applies to all components of TMD.  This pamphlet is not intended to limit a drafting authority’s ability to create or modify the contents of an SNI. </w:t>
      </w:r>
      <w:r>
        <w:t xml:space="preserve"> </w:t>
      </w:r>
      <w:r w:rsidRPr="00085870">
        <w:t xml:space="preserve">The numbering of SNIs excludes operation orders. </w:t>
      </w:r>
    </w:p>
    <w:p w:rsidR="00716B56" w:rsidRPr="00085870" w:rsidRDefault="00716B56" w:rsidP="00716B56">
      <w:pPr>
        <w:tabs>
          <w:tab w:val="left" w:pos="4680"/>
        </w:tabs>
        <w:spacing w:after="0" w:line="240" w:lineRule="auto"/>
      </w:pPr>
    </w:p>
    <w:p w:rsidR="00716B56" w:rsidRPr="00085870" w:rsidRDefault="00716B56" w:rsidP="00716B56">
      <w:pPr>
        <w:spacing w:after="0" w:line="240" w:lineRule="auto"/>
      </w:pPr>
      <w:r w:rsidRPr="00085870">
        <w:rPr>
          <w:b/>
        </w:rPr>
        <w:t>Management Control Process.</w:t>
      </w:r>
      <w:r w:rsidRPr="00085870">
        <w:t xml:space="preserve">  This SNI pamphlet contains management control provisions for creating and editing SNIs </w:t>
      </w:r>
    </w:p>
    <w:p w:rsidR="00716B56" w:rsidRPr="00085870" w:rsidRDefault="00716B56" w:rsidP="00716B56">
      <w:pPr>
        <w:spacing w:after="0" w:line="240" w:lineRule="auto"/>
      </w:pPr>
    </w:p>
    <w:p w:rsidR="00716B56" w:rsidRPr="00085870" w:rsidRDefault="00716B56" w:rsidP="00716B56">
      <w:pPr>
        <w:spacing w:after="0" w:line="240" w:lineRule="auto"/>
      </w:pPr>
      <w:r w:rsidRPr="00085870">
        <w:rPr>
          <w:b/>
        </w:rPr>
        <w:t>Proponent and Exception Authority.</w:t>
      </w:r>
      <w:r w:rsidRPr="00085870">
        <w:t xml:space="preserve">  The proponent of this SNI pamphlet is the Strategic Initiatives Group (SIG).  The SIG has the authority to approve exceptions to this pamphlet that are consistent with controlling law and regulation.  Within the following pages, the “proponent” is the drafting authority of the SNI.</w:t>
      </w:r>
    </w:p>
    <w:p w:rsidR="00716B56" w:rsidRPr="00085870" w:rsidRDefault="00716B56" w:rsidP="00716B56">
      <w:pPr>
        <w:spacing w:after="0" w:line="240" w:lineRule="auto"/>
        <w:rPr>
          <w:b/>
        </w:rPr>
      </w:pPr>
    </w:p>
    <w:p w:rsidR="00716B56" w:rsidRPr="00085870" w:rsidRDefault="00716B56" w:rsidP="00716B56">
      <w:pPr>
        <w:spacing w:after="0" w:line="240" w:lineRule="auto"/>
      </w:pPr>
      <w:r w:rsidRPr="00085870">
        <w:rPr>
          <w:b/>
        </w:rPr>
        <w:t>Supplementation.</w:t>
      </w:r>
      <w:r w:rsidRPr="00085870">
        <w:t xml:space="preserve">  Supplementation of this publication on SNIs or establishment of command and local forms on SNI creation/editing is prohibited without prior approval from the Adjutant General (TAG), through the SIG, ATTN: NGTX-JSI, P.O. Box 5218, Austin, TX </w:t>
      </w:r>
      <w:r>
        <w:t xml:space="preserve"> </w:t>
      </w:r>
      <w:r w:rsidRPr="00085870">
        <w:t>78763-5218.</w:t>
      </w:r>
    </w:p>
    <w:p w:rsidR="00716B56" w:rsidRPr="00085870" w:rsidRDefault="00716B56" w:rsidP="00716B56">
      <w:pPr>
        <w:spacing w:after="0" w:line="240" w:lineRule="auto"/>
        <w:rPr>
          <w:b/>
        </w:rPr>
      </w:pPr>
    </w:p>
    <w:p w:rsidR="00716B56" w:rsidRPr="00085870" w:rsidRDefault="00716B56" w:rsidP="00716B56">
      <w:pPr>
        <w:spacing w:after="0" w:line="240" w:lineRule="auto"/>
      </w:pPr>
      <w:r w:rsidRPr="00085870">
        <w:rPr>
          <w:b/>
        </w:rPr>
        <w:t>Suggested Improvements.</w:t>
      </w:r>
      <w:r w:rsidRPr="00085870">
        <w:t xml:space="preserve">  Users are invited to send comments and suggested improvements concerning this PAM </w:t>
      </w:r>
      <w:r>
        <w:t>o</w:t>
      </w:r>
      <w:r w:rsidRPr="00085870">
        <w:t>n DA Form 2028 (Recommended Changes to Publications and Blank Forms) directly to Strategic Initiatives Group, ATTN: NGTX-JSI, P.O. Box 5218, Austin, TX 78763-5218.</w:t>
      </w:r>
    </w:p>
    <w:p w:rsidR="00716B56" w:rsidRDefault="00716B56" w:rsidP="00716B56">
      <w:pPr>
        <w:spacing w:after="0" w:line="240" w:lineRule="auto"/>
        <w:rPr>
          <w:b/>
        </w:rPr>
      </w:pPr>
    </w:p>
    <w:p w:rsidR="00716B56" w:rsidRPr="00085870" w:rsidRDefault="00716B56" w:rsidP="00716B56">
      <w:pPr>
        <w:spacing w:after="0" w:line="240" w:lineRule="auto"/>
        <w:rPr>
          <w:b/>
        </w:rPr>
      </w:pPr>
      <w:r w:rsidRPr="00085870">
        <w:rPr>
          <w:b/>
          <w:noProof/>
        </w:rPr>
        <mc:AlternateContent>
          <mc:Choice Requires="wpg">
            <w:drawing>
              <wp:anchor distT="0" distB="0" distL="114300" distR="114300" simplePos="0" relativeHeight="251659264" behindDoc="1" locked="0" layoutInCell="1" allowOverlap="1" wp14:anchorId="76A6247F" wp14:editId="5ED304E3">
                <wp:simplePos x="0" y="0"/>
                <wp:positionH relativeFrom="page">
                  <wp:posOffset>914400</wp:posOffset>
                </wp:positionH>
                <wp:positionV relativeFrom="paragraph">
                  <wp:posOffset>17780</wp:posOffset>
                </wp:positionV>
                <wp:extent cx="6286500" cy="285750"/>
                <wp:effectExtent l="0" t="0" r="19050" b="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286500" cy="285750"/>
                          <a:chOff x="1440" y="302"/>
                          <a:chExt cx="9242" cy="2"/>
                        </a:xfrm>
                      </wpg:grpSpPr>
                      <wps:wsp>
                        <wps:cNvPr id="12" name="Freeform 9"/>
                        <wps:cNvSpPr>
                          <a:spLocks/>
                        </wps:cNvSpPr>
                        <wps:spPr bwMode="auto">
                          <a:xfrm>
                            <a:off x="1440" y="302"/>
                            <a:ext cx="9242" cy="2"/>
                          </a:xfrm>
                          <a:custGeom>
                            <a:avLst/>
                            <a:gdLst>
                              <a:gd name="T0" fmla="+- 0 1440 1440"/>
                              <a:gd name="T1" fmla="*/ T0 w 9242"/>
                              <a:gd name="T2" fmla="+- 0 10682 1440"/>
                              <a:gd name="T3" fmla="*/ T2 w 9242"/>
                            </a:gdLst>
                            <a:ahLst/>
                            <a:cxnLst>
                              <a:cxn ang="0">
                                <a:pos x="T1" y="0"/>
                              </a:cxn>
                              <a:cxn ang="0">
                                <a:pos x="T3" y="0"/>
                              </a:cxn>
                            </a:cxnLst>
                            <a:rect l="0" t="0" r="r" b="b"/>
                            <a:pathLst>
                              <a:path w="9242">
                                <a:moveTo>
                                  <a:pt x="0" y="0"/>
                                </a:moveTo>
                                <a:lnTo>
                                  <a:pt x="9242"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294D35" id="Group 8" o:spid="_x0000_s1026" style="position:absolute;margin-left:1in;margin-top:1.4pt;width:495pt;height:22.5pt;flip:y;z-index:-251657216;mso-position-horizontal-relative:page" coordorigin="1440,302" coordsize="9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">
                <v:shape id="Freeform 9" o:spid="_x0000_s1027" style="position:absolute;left:1440;top:302;width:9242;height:2;visibility:visible;mso-wrap-style:square;v-text-anchor:top" coordsize="9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j9MEA&#10;AADbAAAADwAAAGRycy9kb3ducmV2LnhtbERPS2vCQBC+F/wPywje6sYgpURXESESehAaC70O2TGJ&#10;ZmdDdpuHv94tFHqbj+852/1oGtFT52rLClbLCARxYXXNpYKvS/r6DsJ5ZI2NZVIwkYP9bvayxUTb&#10;gT+pz30pQgi7BBVU3reJlK6oyKBb2pY4cFfbGfQBdqXUHQ4h3DQyjqI3abDm0FBhS8eKinv+YxT0&#10;6bnxPZ9Pk/vO7MN8XNJ8fVNqMR8PGxCeRv8v/nNnOsyP4feXcID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qY/TBAAAA2wAAAA8AAAAAAAAAAAAAAAAAmAIAAGRycy9kb3du&#10;cmV2LnhtbFBLBQYAAAAABAAEAPUAAACGAwAAAAA=&#10;" path="m,l9242,e" filled="f" strokeweight="2pt">
                  <v:path arrowok="t" o:connecttype="custom" o:connectlocs="0,0;9242,0" o:connectangles="0,0"/>
                </v:shape>
                <w10:wrap anchorx="page"/>
              </v:group>
            </w:pict>
          </mc:Fallback>
        </mc:AlternateContent>
      </w:r>
      <w:r w:rsidRPr="00085870">
        <w:rPr>
          <w:b/>
        </w:rPr>
        <w:t>Distribution.  A</w:t>
      </w:r>
      <w:r w:rsidRPr="00085870">
        <w:rPr>
          <w:i/>
        </w:rPr>
        <w:t xml:space="preserve"> </w:t>
      </w:r>
    </w:p>
    <w:p w:rsidR="00716B56" w:rsidRPr="00085870" w:rsidRDefault="00716B56" w:rsidP="00716B56">
      <w:pPr>
        <w:tabs>
          <w:tab w:val="left" w:pos="8145"/>
        </w:tabs>
        <w:spacing w:after="0" w:line="240" w:lineRule="auto"/>
        <w:rPr>
          <w:color w:val="000000"/>
        </w:rPr>
      </w:pPr>
      <w:r w:rsidRPr="00085870">
        <w:rPr>
          <w:b/>
        </w:rPr>
        <w:lastRenderedPageBreak/>
        <w:t xml:space="preserve">Table of Contents </w:t>
      </w:r>
      <w:r w:rsidRPr="00653802">
        <w:rPr>
          <w:i/>
        </w:rPr>
        <w:t>(Listed by paragraph and page number)</w:t>
      </w:r>
      <w:r w:rsidRPr="00085870">
        <w:tab/>
      </w:r>
    </w:p>
    <w:p w:rsidR="00716B56" w:rsidRPr="00085870" w:rsidRDefault="00716B56" w:rsidP="00716B56">
      <w:pPr>
        <w:spacing w:after="0" w:line="240" w:lineRule="auto"/>
        <w:rPr>
          <w:b/>
        </w:rPr>
      </w:pPr>
      <w:r w:rsidRPr="00085870">
        <w:rPr>
          <w:b/>
        </w:rPr>
        <w:t>Chapter 1</w:t>
      </w:r>
    </w:p>
    <w:p w:rsidR="00716B56" w:rsidRPr="00085870" w:rsidRDefault="00716B56" w:rsidP="00716B56">
      <w:pPr>
        <w:spacing w:after="0" w:line="240" w:lineRule="auto"/>
      </w:pPr>
    </w:p>
    <w:p w:rsidR="00716B56" w:rsidRPr="00085870" w:rsidRDefault="00716B56" w:rsidP="00716B56">
      <w:pPr>
        <w:spacing w:after="0" w:line="240" w:lineRule="auto"/>
        <w:rPr>
          <w:i/>
        </w:rPr>
      </w:pPr>
      <w:r w:rsidRPr="00085870">
        <w:rPr>
          <w:b/>
        </w:rPr>
        <w:t xml:space="preserve">Introduction, </w:t>
      </w:r>
      <w:r w:rsidRPr="00085870">
        <w:rPr>
          <w:i/>
        </w:rPr>
        <w:t>page 1</w:t>
      </w:r>
    </w:p>
    <w:p w:rsidR="00716B56" w:rsidRPr="00085870" w:rsidRDefault="00716B56" w:rsidP="00716B56">
      <w:pPr>
        <w:spacing w:after="0" w:line="240" w:lineRule="auto"/>
        <w:rPr>
          <w:i/>
        </w:rPr>
      </w:pPr>
    </w:p>
    <w:p w:rsidR="00716B56" w:rsidRPr="00085870" w:rsidRDefault="00716B56" w:rsidP="00716B56">
      <w:pPr>
        <w:spacing w:after="0" w:line="240" w:lineRule="auto"/>
      </w:pPr>
      <w:r w:rsidRPr="00085870">
        <w:t xml:space="preserve">Purpose ∙1-1, </w:t>
      </w:r>
      <w:r w:rsidRPr="00085870">
        <w:rPr>
          <w:i/>
        </w:rPr>
        <w:t>page 1</w:t>
      </w:r>
    </w:p>
    <w:p w:rsidR="00716B56" w:rsidRPr="00085870" w:rsidRDefault="00716B56" w:rsidP="00716B56">
      <w:pPr>
        <w:spacing w:after="0" w:line="240" w:lineRule="auto"/>
      </w:pPr>
      <w:r w:rsidRPr="00085870">
        <w:t xml:space="preserve">References ∙1-2, </w:t>
      </w:r>
      <w:r>
        <w:rPr>
          <w:i/>
        </w:rPr>
        <w:t>page 1</w:t>
      </w:r>
    </w:p>
    <w:p w:rsidR="00716B56" w:rsidRPr="00085870" w:rsidRDefault="00716B56" w:rsidP="00716B56">
      <w:pPr>
        <w:spacing w:after="0" w:line="240" w:lineRule="auto"/>
      </w:pPr>
      <w:r w:rsidRPr="00085870">
        <w:t xml:space="preserve">Explanation of Abbreviations and Terms ∙1-3, </w:t>
      </w:r>
      <w:r w:rsidRPr="00085870">
        <w:rPr>
          <w:i/>
        </w:rPr>
        <w:t>page 1</w:t>
      </w:r>
    </w:p>
    <w:p w:rsidR="00716B56" w:rsidRPr="00085870" w:rsidRDefault="00716B56" w:rsidP="00716B56">
      <w:pPr>
        <w:spacing w:after="0" w:line="240" w:lineRule="auto"/>
      </w:pPr>
      <w:r w:rsidRPr="00085870">
        <w:t xml:space="preserve">Responsibilities ∙1-4, </w:t>
      </w:r>
      <w:r w:rsidRPr="00085870">
        <w:rPr>
          <w:i/>
        </w:rPr>
        <w:t xml:space="preserve">page 1 </w:t>
      </w:r>
    </w:p>
    <w:p w:rsidR="00716B56" w:rsidRPr="00085870" w:rsidRDefault="00716B56" w:rsidP="00716B56">
      <w:pPr>
        <w:spacing w:after="0" w:line="240" w:lineRule="auto"/>
      </w:pPr>
    </w:p>
    <w:p w:rsidR="00716B56" w:rsidRPr="00085870" w:rsidRDefault="00716B56" w:rsidP="00716B56">
      <w:pPr>
        <w:spacing w:after="0" w:line="240" w:lineRule="auto"/>
        <w:rPr>
          <w:b/>
        </w:rPr>
      </w:pPr>
      <w:r w:rsidRPr="00085870">
        <w:rPr>
          <w:b/>
        </w:rPr>
        <w:t>Chapter 2</w:t>
      </w:r>
    </w:p>
    <w:p w:rsidR="00716B56" w:rsidRPr="00085870" w:rsidRDefault="00716B56" w:rsidP="00716B56">
      <w:pPr>
        <w:spacing w:after="0" w:line="240" w:lineRule="auto"/>
      </w:pPr>
    </w:p>
    <w:p w:rsidR="00716B56" w:rsidRPr="00085870" w:rsidRDefault="00716B56" w:rsidP="00716B56">
      <w:pPr>
        <w:spacing w:after="0" w:line="240" w:lineRule="auto"/>
        <w:rPr>
          <w:i/>
        </w:rPr>
      </w:pPr>
      <w:r w:rsidRPr="00085870">
        <w:rPr>
          <w:b/>
        </w:rPr>
        <w:t xml:space="preserve">Procedural Information, </w:t>
      </w:r>
      <w:r w:rsidRPr="00085870">
        <w:rPr>
          <w:i/>
        </w:rPr>
        <w:t>page 1</w:t>
      </w:r>
    </w:p>
    <w:p w:rsidR="00716B56" w:rsidRPr="00085870" w:rsidRDefault="00716B56" w:rsidP="00716B56">
      <w:pPr>
        <w:spacing w:after="0" w:line="240" w:lineRule="auto"/>
      </w:pPr>
    </w:p>
    <w:p w:rsidR="00716B56" w:rsidRPr="00085870" w:rsidRDefault="00716B56" w:rsidP="00716B56">
      <w:pPr>
        <w:spacing w:after="0" w:line="240" w:lineRule="auto"/>
      </w:pPr>
      <w:r w:rsidRPr="00085870">
        <w:t xml:space="preserve">General Policy ∙2-1, </w:t>
      </w:r>
      <w:r w:rsidRPr="00085870">
        <w:rPr>
          <w:i/>
        </w:rPr>
        <w:t>page 1</w:t>
      </w:r>
    </w:p>
    <w:p w:rsidR="00716B56" w:rsidRPr="00085870" w:rsidRDefault="00716B56" w:rsidP="00716B56">
      <w:pPr>
        <w:spacing w:after="0" w:line="240" w:lineRule="auto"/>
      </w:pPr>
      <w:r w:rsidRPr="00085870">
        <w:t xml:space="preserve">Categories of SNIs 2-2, </w:t>
      </w:r>
      <w:r w:rsidRPr="00085870">
        <w:rPr>
          <w:i/>
        </w:rPr>
        <w:t xml:space="preserve">page </w:t>
      </w:r>
      <w:r>
        <w:rPr>
          <w:i/>
        </w:rPr>
        <w:t>2</w:t>
      </w:r>
    </w:p>
    <w:p w:rsidR="00716B56" w:rsidRPr="00085870" w:rsidRDefault="00716B56" w:rsidP="00716B56">
      <w:pPr>
        <w:spacing w:after="0" w:line="240" w:lineRule="auto"/>
      </w:pPr>
      <w:r w:rsidRPr="00085870">
        <w:t xml:space="preserve">Types of SNIs ∙2-3, </w:t>
      </w:r>
      <w:r w:rsidRPr="00085870">
        <w:rPr>
          <w:i/>
        </w:rPr>
        <w:t>page 2</w:t>
      </w:r>
    </w:p>
    <w:p w:rsidR="00716B56" w:rsidRPr="00085870" w:rsidRDefault="00716B56" w:rsidP="00716B56">
      <w:pPr>
        <w:spacing w:after="0" w:line="240" w:lineRule="auto"/>
        <w:rPr>
          <w:i/>
        </w:rPr>
      </w:pPr>
      <w:r w:rsidRPr="00085870">
        <w:t xml:space="preserve">Policy Memorandums ∙2-4, </w:t>
      </w:r>
      <w:r w:rsidRPr="00085870">
        <w:rPr>
          <w:i/>
        </w:rPr>
        <w:t>page 3</w:t>
      </w:r>
    </w:p>
    <w:p w:rsidR="00716B56" w:rsidRPr="00085870" w:rsidRDefault="00716B56" w:rsidP="00716B56">
      <w:pPr>
        <w:spacing w:after="0" w:line="240" w:lineRule="auto"/>
        <w:rPr>
          <w:i/>
        </w:rPr>
      </w:pPr>
      <w:r w:rsidRPr="00085870">
        <w:t xml:space="preserve">TMD/Component Directive, 2-5, </w:t>
      </w:r>
      <w:r w:rsidRPr="00085870">
        <w:rPr>
          <w:i/>
        </w:rPr>
        <w:t>page 4</w:t>
      </w:r>
    </w:p>
    <w:p w:rsidR="00716B56" w:rsidRPr="00085870" w:rsidRDefault="00716B56" w:rsidP="00716B56">
      <w:pPr>
        <w:spacing w:after="0" w:line="240" w:lineRule="auto"/>
        <w:rPr>
          <w:i/>
        </w:rPr>
      </w:pPr>
      <w:r w:rsidRPr="00085870">
        <w:t xml:space="preserve">TMD/Component Instruction, 2-6, </w:t>
      </w:r>
      <w:r w:rsidRPr="00085870">
        <w:rPr>
          <w:i/>
        </w:rPr>
        <w:t>page 5</w:t>
      </w:r>
    </w:p>
    <w:p w:rsidR="00716B56" w:rsidRPr="00085870" w:rsidRDefault="00716B56" w:rsidP="00716B56">
      <w:pPr>
        <w:spacing w:after="0" w:line="240" w:lineRule="auto"/>
      </w:pPr>
      <w:r w:rsidRPr="00085870">
        <w:t xml:space="preserve">TMD/Component Publication, 2-7, </w:t>
      </w:r>
      <w:r w:rsidRPr="00085870">
        <w:rPr>
          <w:i/>
        </w:rPr>
        <w:t>page 6</w:t>
      </w:r>
    </w:p>
    <w:p w:rsidR="00716B56" w:rsidRPr="00085870" w:rsidRDefault="00716B56" w:rsidP="00716B56">
      <w:pPr>
        <w:spacing w:after="0" w:line="240" w:lineRule="auto"/>
      </w:pPr>
    </w:p>
    <w:p w:rsidR="00716B56" w:rsidRPr="00085870" w:rsidRDefault="00716B56" w:rsidP="00716B56">
      <w:pPr>
        <w:spacing w:after="0" w:line="240" w:lineRule="auto"/>
        <w:rPr>
          <w:i/>
        </w:rPr>
      </w:pPr>
      <w:r w:rsidRPr="00085870">
        <w:rPr>
          <w:b/>
        </w:rPr>
        <w:t>Chapter 3</w:t>
      </w:r>
    </w:p>
    <w:p w:rsidR="00716B56" w:rsidRPr="00085870" w:rsidRDefault="00716B56" w:rsidP="00716B56">
      <w:pPr>
        <w:spacing w:after="0" w:line="240" w:lineRule="auto"/>
        <w:rPr>
          <w:b/>
        </w:rPr>
      </w:pPr>
    </w:p>
    <w:p w:rsidR="00716B56" w:rsidRPr="00085870" w:rsidRDefault="00716B56" w:rsidP="00716B56">
      <w:pPr>
        <w:spacing w:after="0" w:line="240" w:lineRule="auto"/>
        <w:rPr>
          <w:i/>
        </w:rPr>
      </w:pPr>
      <w:r w:rsidRPr="00085870">
        <w:t>Authentication</w:t>
      </w:r>
      <w:r>
        <w:t xml:space="preserve"> 3-1</w:t>
      </w:r>
      <w:r w:rsidRPr="00085870">
        <w:t xml:space="preserve">, </w:t>
      </w:r>
      <w:r w:rsidRPr="00085870">
        <w:rPr>
          <w:i/>
        </w:rPr>
        <w:t xml:space="preserve">page </w:t>
      </w:r>
      <w:r>
        <w:rPr>
          <w:i/>
        </w:rPr>
        <w:t>6</w:t>
      </w:r>
    </w:p>
    <w:p w:rsidR="00716B56" w:rsidRPr="00085870" w:rsidRDefault="00716B56" w:rsidP="00716B56">
      <w:pPr>
        <w:spacing w:after="0" w:line="240" w:lineRule="auto"/>
      </w:pPr>
    </w:p>
    <w:p w:rsidR="00716B56" w:rsidRPr="00085870" w:rsidRDefault="00716B56" w:rsidP="00716B56">
      <w:pPr>
        <w:spacing w:after="0" w:line="240" w:lineRule="auto"/>
        <w:rPr>
          <w:i/>
        </w:rPr>
      </w:pPr>
      <w:r w:rsidRPr="00085870">
        <w:rPr>
          <w:b/>
        </w:rPr>
        <w:t>Chapter 4</w:t>
      </w:r>
    </w:p>
    <w:p w:rsidR="00716B56" w:rsidRPr="00085870" w:rsidRDefault="00716B56" w:rsidP="00716B56">
      <w:pPr>
        <w:spacing w:after="0" w:line="240" w:lineRule="auto"/>
        <w:rPr>
          <w:b/>
        </w:rPr>
      </w:pPr>
    </w:p>
    <w:p w:rsidR="00716B56" w:rsidRPr="00085870" w:rsidRDefault="00716B56" w:rsidP="00716B56">
      <w:pPr>
        <w:spacing w:after="0" w:line="240" w:lineRule="auto"/>
        <w:rPr>
          <w:i/>
        </w:rPr>
      </w:pPr>
      <w:r w:rsidRPr="00085870">
        <w:t>Procedures for Submitting/Publishing SNIs</w:t>
      </w:r>
      <w:r>
        <w:t xml:space="preserve"> 4-1</w:t>
      </w:r>
      <w:r w:rsidRPr="00085870">
        <w:t xml:space="preserve">, </w:t>
      </w:r>
      <w:r w:rsidRPr="00085870">
        <w:rPr>
          <w:i/>
        </w:rPr>
        <w:t>page 7</w:t>
      </w:r>
    </w:p>
    <w:p w:rsidR="00716B56" w:rsidRPr="00085870" w:rsidRDefault="00716B56" w:rsidP="00716B56">
      <w:pPr>
        <w:spacing w:after="0" w:line="240" w:lineRule="auto"/>
      </w:pPr>
    </w:p>
    <w:p w:rsidR="00716B56" w:rsidRPr="00085870" w:rsidRDefault="00716B56" w:rsidP="00716B56">
      <w:pPr>
        <w:spacing w:after="0" w:line="240" w:lineRule="auto"/>
        <w:rPr>
          <w:i/>
        </w:rPr>
      </w:pPr>
      <w:r>
        <w:rPr>
          <w:b/>
        </w:rPr>
        <w:t>Table List</w:t>
      </w:r>
    </w:p>
    <w:p w:rsidR="00716B56" w:rsidRPr="00085870" w:rsidRDefault="00716B56" w:rsidP="00716B56">
      <w:pPr>
        <w:spacing w:after="0" w:line="240" w:lineRule="auto"/>
        <w:rPr>
          <w:b/>
        </w:rPr>
      </w:pPr>
    </w:p>
    <w:p w:rsidR="00716B56" w:rsidRPr="00085870" w:rsidRDefault="00716B56" w:rsidP="00716B56">
      <w:pPr>
        <w:spacing w:after="0" w:line="240" w:lineRule="auto"/>
        <w:rPr>
          <w:i/>
        </w:rPr>
      </w:pPr>
      <w:r w:rsidRPr="00085870">
        <w:t>Table 2-1</w:t>
      </w:r>
      <w:r>
        <w:t xml:space="preserve">: </w:t>
      </w:r>
      <w:r w:rsidRPr="00085870">
        <w:t xml:space="preserve">Steps for Processing Component SNIs, </w:t>
      </w:r>
      <w:r w:rsidRPr="00085870">
        <w:rPr>
          <w:i/>
        </w:rPr>
        <w:t>page 8</w:t>
      </w:r>
    </w:p>
    <w:p w:rsidR="00716B56" w:rsidRPr="00085870" w:rsidRDefault="00716B56" w:rsidP="00716B56">
      <w:pPr>
        <w:spacing w:after="0" w:line="240" w:lineRule="auto"/>
        <w:rPr>
          <w:i/>
        </w:rPr>
      </w:pPr>
      <w:r w:rsidRPr="00085870">
        <w:t>Table 2-2</w:t>
      </w:r>
      <w:r>
        <w:t xml:space="preserve">: </w:t>
      </w:r>
      <w:r w:rsidRPr="00085870">
        <w:t xml:space="preserve">Steps for Processing TMD SNIs, </w:t>
      </w:r>
      <w:r w:rsidRPr="00085870">
        <w:rPr>
          <w:i/>
        </w:rPr>
        <w:t>page 9</w:t>
      </w:r>
    </w:p>
    <w:p w:rsidR="00716B56" w:rsidRPr="00085870" w:rsidRDefault="00716B56" w:rsidP="00716B56">
      <w:pPr>
        <w:spacing w:after="0" w:line="240" w:lineRule="auto"/>
      </w:pPr>
    </w:p>
    <w:p w:rsidR="00716B56" w:rsidRPr="00085870" w:rsidRDefault="00716B56" w:rsidP="00716B56">
      <w:pPr>
        <w:spacing w:after="0" w:line="240" w:lineRule="auto"/>
        <w:rPr>
          <w:i/>
        </w:rPr>
      </w:pPr>
      <w:r w:rsidRPr="00085870">
        <w:rPr>
          <w:b/>
        </w:rPr>
        <w:t>Figure List</w:t>
      </w:r>
    </w:p>
    <w:p w:rsidR="00716B56" w:rsidRPr="00085870" w:rsidRDefault="00716B56" w:rsidP="00716B56">
      <w:pPr>
        <w:spacing w:after="0" w:line="240" w:lineRule="auto"/>
      </w:pPr>
    </w:p>
    <w:p w:rsidR="00716B56" w:rsidRPr="00085870" w:rsidRDefault="00716B56" w:rsidP="00716B56">
      <w:pPr>
        <w:spacing w:after="0" w:line="240" w:lineRule="auto"/>
      </w:pPr>
      <w:r w:rsidRPr="00085870">
        <w:t xml:space="preserve">Figure 2-1 </w:t>
      </w:r>
      <w:r>
        <w:t xml:space="preserve"> </w:t>
      </w:r>
      <w:r w:rsidRPr="00085870">
        <w:t>SNI Staffing Process</w:t>
      </w:r>
      <w:r w:rsidRPr="00085870">
        <w:rPr>
          <w:i/>
        </w:rPr>
        <w:t>, page 10</w:t>
      </w:r>
    </w:p>
    <w:p w:rsidR="00716B56" w:rsidRPr="00085870" w:rsidRDefault="00716B56" w:rsidP="00716B56">
      <w:pPr>
        <w:spacing w:after="0" w:line="240" w:lineRule="auto"/>
      </w:pPr>
      <w:r w:rsidRPr="00085870">
        <w:t xml:space="preserve">Figure 2-2  Sample Policy Memorandum, </w:t>
      </w:r>
      <w:r w:rsidRPr="00085870">
        <w:rPr>
          <w:i/>
        </w:rPr>
        <w:t>page 11</w:t>
      </w:r>
    </w:p>
    <w:p w:rsidR="00716B56" w:rsidRPr="00085870" w:rsidRDefault="00716B56" w:rsidP="00716B56">
      <w:pPr>
        <w:spacing w:after="0" w:line="240" w:lineRule="auto"/>
        <w:rPr>
          <w:i/>
        </w:rPr>
      </w:pPr>
      <w:r w:rsidRPr="00085870">
        <w:t xml:space="preserve">Figure 2-3  Sample Directive, </w:t>
      </w:r>
      <w:r w:rsidRPr="00085870">
        <w:rPr>
          <w:i/>
        </w:rPr>
        <w:t>page 12</w:t>
      </w:r>
    </w:p>
    <w:p w:rsidR="00716B56" w:rsidRDefault="00716B56" w:rsidP="00716B56">
      <w:pPr>
        <w:spacing w:after="0" w:line="240" w:lineRule="auto"/>
        <w:rPr>
          <w:i/>
        </w:rPr>
      </w:pPr>
      <w:r>
        <w:t xml:space="preserve">Figure 2-4  Sample Instruction, </w:t>
      </w:r>
      <w:r>
        <w:rPr>
          <w:i/>
        </w:rPr>
        <w:t>page 14</w:t>
      </w:r>
    </w:p>
    <w:p w:rsidR="00716B56" w:rsidRPr="00CB3623" w:rsidRDefault="00716B56" w:rsidP="00716B56">
      <w:pPr>
        <w:spacing w:after="0" w:line="240" w:lineRule="auto"/>
        <w:rPr>
          <w:i/>
        </w:rPr>
      </w:pPr>
      <w:r>
        <w:t xml:space="preserve">Figure 2-5  Sample TMD Regulation, </w:t>
      </w:r>
      <w:r>
        <w:rPr>
          <w:i/>
        </w:rPr>
        <w:t>page 16</w:t>
      </w:r>
    </w:p>
    <w:p w:rsidR="00716B56" w:rsidRPr="00CB3623" w:rsidRDefault="00716B56" w:rsidP="00716B56">
      <w:pPr>
        <w:spacing w:after="0" w:line="240" w:lineRule="auto"/>
        <w:rPr>
          <w:i/>
        </w:rPr>
      </w:pPr>
      <w:r>
        <w:t xml:space="preserve">Figure 2-6  Sample TMD Pamphlet, </w:t>
      </w:r>
      <w:r>
        <w:rPr>
          <w:i/>
        </w:rPr>
        <w:t>page 19</w:t>
      </w:r>
    </w:p>
    <w:p w:rsidR="00716B56" w:rsidRPr="00CB3623" w:rsidRDefault="00716B56" w:rsidP="00716B56">
      <w:pPr>
        <w:spacing w:after="0" w:line="240" w:lineRule="auto"/>
      </w:pPr>
      <w:r>
        <w:t xml:space="preserve">Figure 2-7  Sample SOP, </w:t>
      </w:r>
      <w:r>
        <w:rPr>
          <w:i/>
        </w:rPr>
        <w:t>p</w:t>
      </w:r>
      <w:r w:rsidRPr="00CB3623">
        <w:rPr>
          <w:i/>
        </w:rPr>
        <w:t>age 21</w:t>
      </w:r>
    </w:p>
    <w:p w:rsidR="00716B56" w:rsidRPr="00085870" w:rsidRDefault="00716B56" w:rsidP="00716B56">
      <w:pPr>
        <w:spacing w:after="0" w:line="240" w:lineRule="auto"/>
      </w:pPr>
    </w:p>
    <w:p w:rsidR="00820211" w:rsidRDefault="00716B56" w:rsidP="00716B56">
      <w:pPr>
        <w:spacing w:after="0" w:line="240" w:lineRule="auto"/>
      </w:pPr>
      <w:r w:rsidRPr="00085870">
        <w:rPr>
          <w:b/>
        </w:rPr>
        <w:t>Glossary</w:t>
      </w:r>
      <w:bookmarkStart w:id="0" w:name="_GoBack"/>
      <w:bookmarkEnd w:id="0"/>
    </w:p>
    <w:sectPr w:rsidR="00820211">
      <w:footerReference w:type="default" r:id="rId4"/>
      <w:footerReference w:type="firs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115677"/>
      <w:docPartObj>
        <w:docPartGallery w:val="Page Numbers (Bottom of Page)"/>
        <w:docPartUnique/>
      </w:docPartObj>
    </w:sdtPr>
    <w:sdtEndPr>
      <w:rPr>
        <w:noProof/>
      </w:rPr>
    </w:sdtEndPr>
    <w:sdtContent>
      <w:p w:rsidR="00653802" w:rsidRDefault="00716B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53802" w:rsidRPr="002F2BC9" w:rsidRDefault="00716B56" w:rsidP="009C4232">
    <w:pPr>
      <w:pStyle w:val="Footer"/>
      <w:jc w:val="center"/>
    </w:pPr>
    <w:r>
      <w:t xml:space="preserve">TMD Pamphlet </w:t>
    </w:r>
    <w:r>
      <w:t>6-02 ● 1 June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802" w:rsidRDefault="00716B56">
    <w:pPr>
      <w:pStyle w:val="Footer"/>
      <w:jc w:val="right"/>
    </w:pPr>
  </w:p>
  <w:p w:rsidR="00653802" w:rsidRDefault="00716B56" w:rsidP="00385B88">
    <w:pPr>
      <w:pStyle w:val="Footer"/>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56"/>
    <w:rsid w:val="00716B56"/>
    <w:rsid w:val="00820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3B712-7868-46D6-AB07-A844BDD6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B56"/>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6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Katherine M CW3 MIL USA</dc:creator>
  <cp:keywords/>
  <dc:description/>
  <cp:lastModifiedBy>Brown, Katherine M CW3 MIL USA</cp:lastModifiedBy>
  <cp:revision>1</cp:revision>
  <dcterms:created xsi:type="dcterms:W3CDTF">2017-06-01T14:21:00Z</dcterms:created>
  <dcterms:modified xsi:type="dcterms:W3CDTF">2017-06-01T14:23:00Z</dcterms:modified>
</cp:coreProperties>
</file>