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34F" w:rsidRDefault="0056534F" w:rsidP="00E1290B">
      <w:pPr>
        <w:rPr>
          <w:rFonts w:ascii="Arial" w:hAnsi="Arial" w:cs="Arial"/>
          <w:b/>
        </w:rPr>
      </w:pPr>
      <w:r w:rsidRPr="0056534F">
        <w:rPr>
          <w:rFonts w:ascii="Arial" w:hAnsi="Arial" w:cs="Arial"/>
          <w:noProof/>
        </w:rPr>
        <w:drawing>
          <wp:anchor distT="0" distB="0" distL="114300" distR="114300" simplePos="0" relativeHeight="251658240" behindDoc="0" locked="0" layoutInCell="1" allowOverlap="1">
            <wp:simplePos x="0" y="0"/>
            <wp:positionH relativeFrom="column">
              <wp:posOffset>-377027</wp:posOffset>
            </wp:positionH>
            <wp:positionV relativeFrom="page">
              <wp:posOffset>304800</wp:posOffset>
            </wp:positionV>
            <wp:extent cx="759769" cy="767715"/>
            <wp:effectExtent l="38100" t="38100" r="78740" b="704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D Cres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769" cy="767715"/>
                    </a:xfrm>
                    <a:prstGeom prst="rect">
                      <a:avLst/>
                    </a:prstGeom>
                    <a:effectLst>
                      <a:outerShdw blurRad="50800" dist="38100" dir="2700000" sx="98000" sy="98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rsidR="0056534F" w:rsidRDefault="0056534F" w:rsidP="00646C97">
      <w:pPr>
        <w:tabs>
          <w:tab w:val="left" w:pos="4170"/>
        </w:tabs>
        <w:rPr>
          <w:rFonts w:ascii="Arial" w:hAnsi="Arial" w:cs="Arial"/>
          <w:b/>
        </w:rPr>
      </w:pPr>
    </w:p>
    <w:p w:rsidR="00F76E78" w:rsidRDefault="00F76E78" w:rsidP="00DE776D">
      <w:pPr>
        <w:rPr>
          <w:rFonts w:ascii="Arial" w:hAnsi="Arial" w:cs="Arial"/>
        </w:rPr>
      </w:pPr>
    </w:p>
    <w:p w:rsidR="00C356C0" w:rsidRPr="0056534F" w:rsidRDefault="00C356C0" w:rsidP="00C356C0">
      <w:pPr>
        <w:jc w:val="center"/>
        <w:rPr>
          <w:rFonts w:ascii="Arial" w:hAnsi="Arial" w:cs="Arial"/>
        </w:rPr>
      </w:pPr>
      <w:r w:rsidRPr="0056534F">
        <w:rPr>
          <w:rFonts w:ascii="Arial" w:hAnsi="Arial" w:cs="Arial"/>
        </w:rPr>
        <w:t>MEMORANDUM OF UNDERSTANDING</w:t>
      </w:r>
    </w:p>
    <w:p w:rsidR="00C356C0" w:rsidRPr="0056534F" w:rsidRDefault="0014703E" w:rsidP="00C356C0">
      <w:pPr>
        <w:jc w:val="center"/>
        <w:rPr>
          <w:rFonts w:ascii="Arial" w:hAnsi="Arial" w:cs="Arial"/>
        </w:rPr>
      </w:pPr>
      <w:r>
        <w:rPr>
          <w:rFonts w:ascii="Arial" w:hAnsi="Arial" w:cs="Arial"/>
        </w:rPr>
        <w:t>BETWEEN</w:t>
      </w:r>
    </w:p>
    <w:p w:rsidR="00C356C0" w:rsidRPr="0056534F" w:rsidRDefault="00C356C0" w:rsidP="00C356C0">
      <w:pPr>
        <w:jc w:val="center"/>
        <w:rPr>
          <w:rFonts w:ascii="Arial" w:hAnsi="Arial" w:cs="Arial"/>
        </w:rPr>
      </w:pPr>
      <w:r w:rsidRPr="0056534F">
        <w:rPr>
          <w:rFonts w:ascii="Arial" w:hAnsi="Arial" w:cs="Arial"/>
        </w:rPr>
        <w:t>TEXAS JOINT COUNTERDRUG TASK FORCE</w:t>
      </w:r>
    </w:p>
    <w:p w:rsidR="00C356C0" w:rsidRPr="0056534F" w:rsidRDefault="00C356C0" w:rsidP="00C356C0">
      <w:pPr>
        <w:jc w:val="center"/>
        <w:rPr>
          <w:rFonts w:ascii="Arial" w:hAnsi="Arial" w:cs="Arial"/>
        </w:rPr>
      </w:pPr>
      <w:r w:rsidRPr="0056534F">
        <w:rPr>
          <w:rFonts w:ascii="Arial" w:hAnsi="Arial" w:cs="Arial"/>
        </w:rPr>
        <w:t>AND</w:t>
      </w:r>
    </w:p>
    <w:p w:rsidR="00C356C0" w:rsidRPr="0056534F" w:rsidRDefault="00DE776D" w:rsidP="00C356C0">
      <w:pPr>
        <w:jc w:val="center"/>
        <w:rPr>
          <w:rFonts w:ascii="Arial" w:hAnsi="Arial" w:cs="Arial"/>
        </w:rPr>
      </w:pPr>
      <w:r w:rsidRPr="00B53F2C">
        <w:rPr>
          <w:rFonts w:ascii="Arial" w:hAnsi="Arial" w:cs="Arial"/>
          <w:highlight w:val="yellow"/>
        </w:rPr>
        <w:t>AGENCY NAME</w:t>
      </w:r>
    </w:p>
    <w:p w:rsidR="00DC2564" w:rsidRPr="00C356C0" w:rsidRDefault="00DC2564" w:rsidP="00C356C0">
      <w:pPr>
        <w:jc w:val="center"/>
        <w:rPr>
          <w:rFonts w:ascii="Arial" w:hAnsi="Arial" w:cs="Arial"/>
        </w:rPr>
      </w:pPr>
    </w:p>
    <w:p w:rsidR="00DC2564" w:rsidRPr="00C356C0" w:rsidRDefault="00DC2564" w:rsidP="00DC2564">
      <w:pPr>
        <w:widowControl w:val="0"/>
        <w:autoSpaceDE w:val="0"/>
        <w:autoSpaceDN w:val="0"/>
        <w:adjustRightInd w:val="0"/>
        <w:rPr>
          <w:rFonts w:ascii="Arial" w:hAnsi="Arial" w:cs="Arial"/>
        </w:rPr>
      </w:pPr>
      <w:r w:rsidRPr="00C356C0">
        <w:rPr>
          <w:rFonts w:ascii="Arial" w:hAnsi="Arial" w:cs="Arial"/>
        </w:rPr>
        <w:t xml:space="preserve">SUBJECT: </w:t>
      </w:r>
      <w:r w:rsidR="0073012E">
        <w:rPr>
          <w:rFonts w:ascii="Arial" w:hAnsi="Arial" w:cs="Arial"/>
        </w:rPr>
        <w:t xml:space="preserve"> </w:t>
      </w:r>
      <w:r w:rsidRPr="00C356C0">
        <w:rPr>
          <w:rFonts w:ascii="Arial" w:hAnsi="Arial" w:cs="Arial"/>
        </w:rPr>
        <w:t xml:space="preserve">Memorandum of Understanding </w:t>
      </w:r>
      <w:r w:rsidR="00D4382E">
        <w:rPr>
          <w:rFonts w:ascii="Arial" w:hAnsi="Arial" w:cs="Arial"/>
        </w:rPr>
        <w:t>for Operational Support from</w:t>
      </w:r>
      <w:r w:rsidRPr="00C356C0">
        <w:rPr>
          <w:rFonts w:ascii="Arial" w:hAnsi="Arial" w:cs="Arial"/>
        </w:rPr>
        <w:t xml:space="preserve"> Texas Joint Counterdrug Task Force</w:t>
      </w:r>
    </w:p>
    <w:p w:rsidR="00C356C0" w:rsidRPr="00C356C0" w:rsidRDefault="00C356C0" w:rsidP="00C356C0">
      <w:pPr>
        <w:rPr>
          <w:rFonts w:ascii="Arial" w:hAnsi="Arial" w:cs="Arial"/>
          <w:b/>
        </w:rPr>
      </w:pPr>
    </w:p>
    <w:p w:rsidR="00C356C0" w:rsidRPr="00C356C0" w:rsidRDefault="00C356C0" w:rsidP="00C356C0">
      <w:pPr>
        <w:tabs>
          <w:tab w:val="left" w:pos="360"/>
          <w:tab w:val="left" w:pos="630"/>
          <w:tab w:val="left" w:pos="1080"/>
          <w:tab w:val="right" w:pos="8750"/>
        </w:tabs>
        <w:rPr>
          <w:rFonts w:ascii="Arial" w:hAnsi="Arial" w:cs="Arial"/>
        </w:rPr>
      </w:pPr>
    </w:p>
    <w:p w:rsidR="00C356C0" w:rsidRPr="00C356C0" w:rsidRDefault="00C356C0" w:rsidP="00C356C0">
      <w:pPr>
        <w:pStyle w:val="ListParagraph"/>
        <w:numPr>
          <w:ilvl w:val="0"/>
          <w:numId w:val="35"/>
        </w:numPr>
        <w:tabs>
          <w:tab w:val="left" w:pos="360"/>
          <w:tab w:val="left" w:pos="630"/>
          <w:tab w:val="left" w:pos="1080"/>
          <w:tab w:val="right" w:pos="8750"/>
        </w:tabs>
        <w:ind w:left="0" w:firstLine="0"/>
        <w:contextualSpacing w:val="0"/>
        <w:rPr>
          <w:rFonts w:ascii="Arial" w:hAnsi="Arial" w:cs="Arial"/>
        </w:rPr>
      </w:pPr>
      <w:r w:rsidRPr="00C356C0">
        <w:rPr>
          <w:rFonts w:ascii="Arial" w:hAnsi="Arial" w:cs="Arial"/>
        </w:rPr>
        <w:t>REFERENCES:</w:t>
      </w:r>
    </w:p>
    <w:p w:rsidR="00D4382E" w:rsidRDefault="00D4382E" w:rsidP="00CF5460">
      <w:pPr>
        <w:tabs>
          <w:tab w:val="left" w:pos="720"/>
          <w:tab w:val="right" w:pos="8750"/>
        </w:tabs>
        <w:rPr>
          <w:rFonts w:ascii="Arial" w:hAnsi="Arial" w:cs="Arial"/>
        </w:rPr>
      </w:pPr>
    </w:p>
    <w:p w:rsidR="000F0DAC" w:rsidRDefault="009641AE" w:rsidP="00336DA9">
      <w:pPr>
        <w:numPr>
          <w:ilvl w:val="0"/>
          <w:numId w:val="23"/>
        </w:numPr>
        <w:tabs>
          <w:tab w:val="left" w:pos="720"/>
          <w:tab w:val="right" w:pos="8750"/>
        </w:tabs>
        <w:ind w:left="0" w:firstLine="360"/>
        <w:rPr>
          <w:rFonts w:ascii="Arial" w:hAnsi="Arial" w:cs="Arial"/>
        </w:rPr>
      </w:pPr>
      <w:r w:rsidRPr="00C356C0">
        <w:rPr>
          <w:rFonts w:ascii="Arial" w:hAnsi="Arial" w:cs="Arial"/>
        </w:rPr>
        <w:t>Title 32, United States Code §502</w:t>
      </w:r>
      <w:r w:rsidRPr="00D139E9">
        <w:rPr>
          <w:rFonts w:ascii="Arial" w:hAnsi="Arial" w:cs="Arial"/>
          <w:color w:val="000000" w:themeColor="text1"/>
        </w:rPr>
        <w:t xml:space="preserve">(f), </w:t>
      </w:r>
      <w:r w:rsidRPr="00C356C0">
        <w:rPr>
          <w:rFonts w:ascii="Arial" w:hAnsi="Arial" w:cs="Arial"/>
        </w:rPr>
        <w:t>National Guard Training or Other Duty in Addition to Drill and Annual Training</w:t>
      </w:r>
      <w:r>
        <w:rPr>
          <w:rFonts w:ascii="Arial" w:hAnsi="Arial" w:cs="Arial"/>
        </w:rPr>
        <w:t>,</w:t>
      </w:r>
      <w:r w:rsidR="000F0DAC">
        <w:rPr>
          <w:rFonts w:ascii="Arial" w:hAnsi="Arial" w:cs="Arial"/>
        </w:rPr>
        <w:t xml:space="preserve"> 2006</w:t>
      </w:r>
    </w:p>
    <w:p w:rsidR="009641AE" w:rsidRDefault="009641AE" w:rsidP="00336DA9">
      <w:pPr>
        <w:tabs>
          <w:tab w:val="left" w:pos="720"/>
          <w:tab w:val="right" w:pos="8750"/>
        </w:tabs>
        <w:ind w:firstLine="360"/>
        <w:rPr>
          <w:rFonts w:ascii="Arial" w:hAnsi="Arial" w:cs="Arial"/>
        </w:rPr>
      </w:pPr>
    </w:p>
    <w:p w:rsidR="009641AE" w:rsidRDefault="009641AE" w:rsidP="00336DA9">
      <w:pPr>
        <w:numPr>
          <w:ilvl w:val="0"/>
          <w:numId w:val="23"/>
        </w:numPr>
        <w:tabs>
          <w:tab w:val="left" w:pos="720"/>
          <w:tab w:val="right" w:pos="8750"/>
        </w:tabs>
        <w:ind w:left="0" w:firstLine="360"/>
        <w:rPr>
          <w:rFonts w:ascii="Arial" w:hAnsi="Arial" w:cs="Arial"/>
        </w:rPr>
      </w:pPr>
      <w:r w:rsidRPr="00C356C0">
        <w:rPr>
          <w:rFonts w:ascii="Arial" w:hAnsi="Arial" w:cs="Arial"/>
        </w:rPr>
        <w:t>Title 32, United States Code §112, National Guard Drug Interdiction and Counter-Drug Activities, 3 Jan</w:t>
      </w:r>
      <w:r>
        <w:rPr>
          <w:rFonts w:ascii="Arial" w:hAnsi="Arial" w:cs="Arial"/>
        </w:rPr>
        <w:t>uary</w:t>
      </w:r>
      <w:r w:rsidRPr="00C356C0">
        <w:rPr>
          <w:rFonts w:ascii="Arial" w:hAnsi="Arial" w:cs="Arial"/>
        </w:rPr>
        <w:t xml:space="preserve"> </w:t>
      </w:r>
      <w:r>
        <w:rPr>
          <w:rFonts w:ascii="Arial" w:hAnsi="Arial" w:cs="Arial"/>
        </w:rPr>
        <w:t>20</w:t>
      </w:r>
      <w:r w:rsidRPr="00C356C0">
        <w:rPr>
          <w:rFonts w:ascii="Arial" w:hAnsi="Arial" w:cs="Arial"/>
        </w:rPr>
        <w:t>12</w:t>
      </w:r>
    </w:p>
    <w:p w:rsidR="001A4932" w:rsidRPr="00A86143" w:rsidRDefault="001A4932" w:rsidP="00A86143">
      <w:pPr>
        <w:tabs>
          <w:tab w:val="left" w:pos="720"/>
        </w:tabs>
        <w:rPr>
          <w:rFonts w:ascii="Arial" w:hAnsi="Arial" w:cs="Arial"/>
        </w:rPr>
      </w:pPr>
    </w:p>
    <w:p w:rsidR="0075377A" w:rsidRDefault="001A4932" w:rsidP="00336DA9">
      <w:pPr>
        <w:numPr>
          <w:ilvl w:val="0"/>
          <w:numId w:val="23"/>
        </w:numPr>
        <w:tabs>
          <w:tab w:val="left" w:pos="720"/>
          <w:tab w:val="right" w:pos="8750"/>
        </w:tabs>
        <w:ind w:left="0" w:firstLine="360"/>
        <w:rPr>
          <w:rFonts w:ascii="Arial" w:hAnsi="Arial" w:cs="Arial"/>
        </w:rPr>
      </w:pPr>
      <w:r>
        <w:rPr>
          <w:rFonts w:ascii="Arial" w:hAnsi="Arial" w:cs="Arial"/>
        </w:rPr>
        <w:t>Chief National Guard Bureau Instruction (CNGBI) 3100.01B, National Guard Counterdrug Support, 06 March 2020</w:t>
      </w:r>
    </w:p>
    <w:p w:rsidR="00BA6F1A" w:rsidRDefault="00BA6F1A" w:rsidP="00336DA9">
      <w:pPr>
        <w:tabs>
          <w:tab w:val="left" w:pos="720"/>
          <w:tab w:val="right" w:pos="8750"/>
        </w:tabs>
        <w:ind w:firstLine="360"/>
        <w:rPr>
          <w:rFonts w:ascii="Arial" w:hAnsi="Arial" w:cs="Arial"/>
        </w:rPr>
      </w:pPr>
    </w:p>
    <w:p w:rsidR="00BA6F1A" w:rsidRPr="00336DA9" w:rsidRDefault="0069209D" w:rsidP="00336DA9">
      <w:pPr>
        <w:pStyle w:val="ListParagraph"/>
        <w:numPr>
          <w:ilvl w:val="0"/>
          <w:numId w:val="23"/>
        </w:numPr>
        <w:tabs>
          <w:tab w:val="left" w:pos="720"/>
          <w:tab w:val="right" w:pos="8750"/>
        </w:tabs>
        <w:ind w:left="0" w:firstLine="360"/>
        <w:rPr>
          <w:rFonts w:ascii="Arial" w:hAnsi="Arial" w:cs="Arial"/>
        </w:rPr>
      </w:pPr>
      <w:r>
        <w:rPr>
          <w:rFonts w:ascii="Arial" w:hAnsi="Arial" w:cs="Arial"/>
        </w:rPr>
        <w:t xml:space="preserve">DASD </w:t>
      </w:r>
      <w:r w:rsidRPr="00186E07">
        <w:rPr>
          <w:rFonts w:ascii="Arial" w:hAnsi="Arial" w:cs="Arial"/>
        </w:rPr>
        <w:t>CN&amp;GT Memorandum for Chief, National Guard Bureau,</w:t>
      </w:r>
      <w:r>
        <w:rPr>
          <w:rFonts w:ascii="Arial" w:hAnsi="Arial" w:cs="Arial"/>
        </w:rPr>
        <w:t xml:space="preserve"> </w:t>
      </w:r>
      <w:r w:rsidRPr="00D15523">
        <w:rPr>
          <w:rFonts w:ascii="Arial" w:hAnsi="Arial" w:cs="Arial"/>
          <w:bCs/>
        </w:rPr>
        <w:t xml:space="preserve">Subject: National </w:t>
      </w:r>
      <w:r>
        <w:rPr>
          <w:rFonts w:ascii="Arial" w:hAnsi="Arial" w:cs="Arial"/>
          <w:bCs/>
        </w:rPr>
        <w:t>Guard Counterdrug Program (CDP)</w:t>
      </w:r>
      <w:r w:rsidRPr="00D15523">
        <w:rPr>
          <w:rFonts w:ascii="Arial" w:hAnsi="Arial" w:cs="Arial"/>
          <w:bCs/>
        </w:rPr>
        <w:t xml:space="preserve"> Guidance</w:t>
      </w:r>
      <w:r w:rsidR="00EF6DCB">
        <w:rPr>
          <w:rFonts w:ascii="Arial" w:hAnsi="Arial" w:cs="Arial"/>
        </w:rPr>
        <w:t>,</w:t>
      </w:r>
      <w:r w:rsidRPr="00186E07">
        <w:rPr>
          <w:rFonts w:ascii="Arial" w:hAnsi="Arial" w:cs="Arial"/>
        </w:rPr>
        <w:t xml:space="preserve"> </w:t>
      </w:r>
      <w:r>
        <w:rPr>
          <w:rFonts w:ascii="Arial" w:hAnsi="Arial" w:cs="Arial"/>
        </w:rPr>
        <w:t>19 March 2021</w:t>
      </w:r>
    </w:p>
    <w:p w:rsidR="00C1522C" w:rsidRPr="00D15523" w:rsidRDefault="00C1522C" w:rsidP="00336DA9">
      <w:pPr>
        <w:tabs>
          <w:tab w:val="left" w:pos="720"/>
          <w:tab w:val="right" w:pos="8750"/>
        </w:tabs>
        <w:ind w:firstLine="360"/>
        <w:rPr>
          <w:rFonts w:ascii="Arial" w:hAnsi="Arial" w:cs="Arial"/>
        </w:rPr>
      </w:pPr>
    </w:p>
    <w:p w:rsidR="00C1522C" w:rsidRPr="00D15523" w:rsidRDefault="00C1522C" w:rsidP="00336DA9">
      <w:pPr>
        <w:pStyle w:val="ListParagraph"/>
        <w:numPr>
          <w:ilvl w:val="0"/>
          <w:numId w:val="23"/>
        </w:numPr>
        <w:tabs>
          <w:tab w:val="left" w:pos="720"/>
        </w:tabs>
        <w:autoSpaceDE w:val="0"/>
        <w:autoSpaceDN w:val="0"/>
        <w:adjustRightInd w:val="0"/>
        <w:ind w:left="0" w:firstLine="360"/>
        <w:rPr>
          <w:rFonts w:ascii="Arial" w:hAnsi="Arial" w:cs="Arial"/>
          <w:bCs/>
        </w:rPr>
      </w:pPr>
      <w:r w:rsidRPr="00D15523">
        <w:rPr>
          <w:rFonts w:ascii="Arial" w:hAnsi="Arial" w:cs="Arial"/>
          <w:bCs/>
        </w:rPr>
        <w:t xml:space="preserve">Memorandum, National Guard Bureau, </w:t>
      </w:r>
      <w:r w:rsidR="0069209D" w:rsidRPr="00D15523">
        <w:rPr>
          <w:rFonts w:ascii="Arial" w:hAnsi="Arial" w:cs="Arial"/>
          <w:bCs/>
        </w:rPr>
        <w:t xml:space="preserve">Subject: National Guard Bureau Counterdrug </w:t>
      </w:r>
      <w:proofErr w:type="spellStart"/>
      <w:r w:rsidR="0069209D">
        <w:rPr>
          <w:rFonts w:ascii="Arial" w:hAnsi="Arial" w:cs="Arial"/>
          <w:bCs/>
        </w:rPr>
        <w:t>Divison</w:t>
      </w:r>
      <w:proofErr w:type="spellEnd"/>
      <w:r w:rsidR="0069209D" w:rsidRPr="00D15523">
        <w:rPr>
          <w:rFonts w:ascii="Arial" w:hAnsi="Arial" w:cs="Arial"/>
          <w:bCs/>
        </w:rPr>
        <w:t xml:space="preserve"> Implementation Guidance, 1</w:t>
      </w:r>
      <w:r w:rsidR="0069209D">
        <w:rPr>
          <w:rFonts w:ascii="Arial" w:hAnsi="Arial" w:cs="Arial"/>
          <w:bCs/>
        </w:rPr>
        <w:t>6 April 2021</w:t>
      </w:r>
    </w:p>
    <w:p w:rsidR="0073012E" w:rsidRPr="00C1522C" w:rsidRDefault="0073012E" w:rsidP="00C1522C">
      <w:pPr>
        <w:rPr>
          <w:rFonts w:ascii="Arial" w:hAnsi="Arial" w:cs="Arial"/>
        </w:rPr>
      </w:pPr>
    </w:p>
    <w:p w:rsidR="00C356C0" w:rsidRPr="00C356C0" w:rsidRDefault="00C356C0" w:rsidP="00C356C0">
      <w:pPr>
        <w:pStyle w:val="ListParagraph"/>
        <w:numPr>
          <w:ilvl w:val="0"/>
          <w:numId w:val="35"/>
        </w:numPr>
        <w:tabs>
          <w:tab w:val="left" w:pos="360"/>
          <w:tab w:val="left" w:pos="630"/>
          <w:tab w:val="left" w:pos="1080"/>
          <w:tab w:val="right" w:pos="8750"/>
        </w:tabs>
        <w:ind w:left="0" w:firstLine="0"/>
        <w:contextualSpacing w:val="0"/>
        <w:rPr>
          <w:rFonts w:ascii="Arial" w:hAnsi="Arial" w:cs="Arial"/>
        </w:rPr>
      </w:pPr>
      <w:r w:rsidRPr="00C356C0">
        <w:rPr>
          <w:rFonts w:ascii="Arial" w:hAnsi="Arial" w:cs="Arial"/>
        </w:rPr>
        <w:t>PURPOSE:  This Memorandum of Understanding (MOU) sets forth the agreed terms and conditions of support to</w:t>
      </w:r>
      <w:r w:rsidR="009E1821">
        <w:rPr>
          <w:rFonts w:ascii="Arial" w:hAnsi="Arial" w:cs="Arial"/>
        </w:rPr>
        <w:t xml:space="preserve"> a </w:t>
      </w:r>
      <w:r w:rsidR="009E1821" w:rsidRPr="007E6AD9">
        <w:rPr>
          <w:rFonts w:ascii="Arial" w:hAnsi="Arial" w:cs="Arial"/>
        </w:rPr>
        <w:t>Law Enforcement Agency (LEA)</w:t>
      </w:r>
      <w:r w:rsidR="009E1821">
        <w:rPr>
          <w:rFonts w:ascii="Arial" w:hAnsi="Arial" w:cs="Arial"/>
        </w:rPr>
        <w:t xml:space="preserve"> </w:t>
      </w:r>
      <w:r w:rsidR="00470686">
        <w:rPr>
          <w:rFonts w:ascii="Arial" w:hAnsi="Arial" w:cs="Arial"/>
        </w:rPr>
        <w:t xml:space="preserve">or organization </w:t>
      </w:r>
      <w:r w:rsidRPr="00C356C0">
        <w:rPr>
          <w:rFonts w:ascii="Arial" w:hAnsi="Arial" w:cs="Arial"/>
        </w:rPr>
        <w:t>by the Joint Counterdrug Task Force</w:t>
      </w:r>
      <w:r w:rsidR="004638C8">
        <w:rPr>
          <w:rFonts w:ascii="Arial" w:hAnsi="Arial" w:cs="Arial"/>
        </w:rPr>
        <w:t xml:space="preserve"> (JCDTF)</w:t>
      </w:r>
      <w:r w:rsidR="007E6AD9">
        <w:rPr>
          <w:rFonts w:ascii="Arial" w:hAnsi="Arial" w:cs="Arial"/>
        </w:rPr>
        <w:t xml:space="preserve"> at the direction of the Counterdrug Coordinator (CDC)</w:t>
      </w:r>
      <w:r w:rsidRPr="00C356C0">
        <w:rPr>
          <w:rFonts w:ascii="Arial" w:hAnsi="Arial" w:cs="Arial"/>
        </w:rPr>
        <w:t xml:space="preserve">.  In general, the </w:t>
      </w:r>
      <w:r w:rsidR="009E1821">
        <w:rPr>
          <w:rFonts w:ascii="Arial" w:hAnsi="Arial" w:cs="Arial"/>
        </w:rPr>
        <w:t xml:space="preserve">JCDTF will provide </w:t>
      </w:r>
      <w:r w:rsidR="00B44572">
        <w:rPr>
          <w:rFonts w:ascii="Arial" w:hAnsi="Arial" w:cs="Arial"/>
        </w:rPr>
        <w:t>Counterdrug</w:t>
      </w:r>
      <w:r w:rsidRPr="00C356C0">
        <w:rPr>
          <w:rFonts w:ascii="Arial" w:hAnsi="Arial" w:cs="Arial"/>
        </w:rPr>
        <w:t xml:space="preserve"> support to federal, state, local</w:t>
      </w:r>
      <w:r w:rsidR="00EF3742">
        <w:rPr>
          <w:rFonts w:ascii="Arial" w:hAnsi="Arial" w:cs="Arial"/>
        </w:rPr>
        <w:t>, and tribal</w:t>
      </w:r>
      <w:r w:rsidRPr="00C356C0">
        <w:rPr>
          <w:rFonts w:ascii="Arial" w:hAnsi="Arial" w:cs="Arial"/>
        </w:rPr>
        <w:t xml:space="preserve"> law enforcement agencies when requested in writing, subject to funding, and when a drug nexus is apparent.  This MOU is not intended, and should not be construed, to create any right or benefit, substantive or procedural, enforceable </w:t>
      </w:r>
      <w:r w:rsidR="00196293">
        <w:rPr>
          <w:rFonts w:ascii="Arial" w:hAnsi="Arial" w:cs="Arial"/>
        </w:rPr>
        <w:t>by</w:t>
      </w:r>
      <w:r w:rsidRPr="00C356C0">
        <w:rPr>
          <w:rFonts w:ascii="Arial" w:hAnsi="Arial" w:cs="Arial"/>
        </w:rPr>
        <w:t xml:space="preserve"> law or otherwise by any third party against the parties, the United States, or the officers, employees, agents, or other associated personnel thereof.  It is understood among the</w:t>
      </w:r>
      <w:r w:rsidR="00BA6F1A">
        <w:rPr>
          <w:rFonts w:ascii="Arial" w:hAnsi="Arial" w:cs="Arial"/>
        </w:rPr>
        <w:t xml:space="preserve"> </w:t>
      </w:r>
      <w:r w:rsidRPr="00C356C0">
        <w:rPr>
          <w:rFonts w:ascii="Arial" w:hAnsi="Arial" w:cs="Arial"/>
        </w:rPr>
        <w:t xml:space="preserve">parties to this agreement that requests for </w:t>
      </w:r>
      <w:r w:rsidR="009E1821">
        <w:rPr>
          <w:rFonts w:ascii="Arial" w:hAnsi="Arial" w:cs="Arial"/>
        </w:rPr>
        <w:t>Counterdrug support</w:t>
      </w:r>
      <w:r w:rsidRPr="00C356C0">
        <w:rPr>
          <w:rFonts w:ascii="Arial" w:hAnsi="Arial" w:cs="Arial"/>
        </w:rPr>
        <w:t xml:space="preserve"> may include multi</w:t>
      </w:r>
      <w:r w:rsidRPr="00C356C0">
        <w:rPr>
          <w:rFonts w:ascii="Arial" w:hAnsi="Arial" w:cs="Arial"/>
        </w:rPr>
        <w:noBreakHyphen/>
        <w:t>agency, federal, state, local</w:t>
      </w:r>
      <w:r w:rsidR="00EF3742">
        <w:rPr>
          <w:rFonts w:ascii="Arial" w:hAnsi="Arial" w:cs="Arial"/>
        </w:rPr>
        <w:t>, and tribal</w:t>
      </w:r>
      <w:r w:rsidRPr="00C356C0">
        <w:rPr>
          <w:rFonts w:ascii="Arial" w:hAnsi="Arial" w:cs="Arial"/>
        </w:rPr>
        <w:t xml:space="preserve"> cooperative law enforcement efforts.</w:t>
      </w:r>
    </w:p>
    <w:p w:rsidR="00C356C0" w:rsidRPr="00C356C0" w:rsidRDefault="00C356C0" w:rsidP="00C356C0">
      <w:pPr>
        <w:rPr>
          <w:rFonts w:ascii="Arial" w:hAnsi="Arial" w:cs="Arial"/>
        </w:rPr>
      </w:pPr>
    </w:p>
    <w:p w:rsidR="00336DA9" w:rsidRPr="00932847" w:rsidRDefault="00C356C0" w:rsidP="00336DA9">
      <w:pPr>
        <w:pStyle w:val="ListParagraph"/>
        <w:numPr>
          <w:ilvl w:val="0"/>
          <w:numId w:val="35"/>
        </w:numPr>
        <w:tabs>
          <w:tab w:val="left" w:pos="360"/>
        </w:tabs>
        <w:ind w:left="0" w:firstLine="0"/>
        <w:contextualSpacing w:val="0"/>
        <w:rPr>
          <w:rFonts w:ascii="Arial" w:hAnsi="Arial" w:cs="Arial"/>
        </w:rPr>
      </w:pPr>
      <w:r w:rsidRPr="00C356C0">
        <w:rPr>
          <w:rFonts w:ascii="Arial" w:hAnsi="Arial" w:cs="Arial"/>
        </w:rPr>
        <w:t>AUTHORITY:  This MOU is entered into by the Texas Joint Counterdrug Task Force pursuant to the authority contained in Title 32, United States Code §112 and Title</w:t>
      </w:r>
      <w:r w:rsidR="00066EE1">
        <w:rPr>
          <w:rFonts w:ascii="Arial" w:hAnsi="Arial" w:cs="Arial"/>
        </w:rPr>
        <w:t xml:space="preserve"> 32 United States Code §502(f) and using guidance contained in</w:t>
      </w:r>
      <w:r w:rsidR="00C75189">
        <w:rPr>
          <w:rFonts w:ascii="Arial" w:hAnsi="Arial" w:cs="Arial"/>
        </w:rPr>
        <w:t xml:space="preserve"> </w:t>
      </w:r>
      <w:r w:rsidR="00C1522C" w:rsidRPr="00D15523">
        <w:rPr>
          <w:rFonts w:ascii="Arial" w:hAnsi="Arial" w:cs="Arial"/>
        </w:rPr>
        <w:t xml:space="preserve">the </w:t>
      </w:r>
      <w:r w:rsidR="00C75189" w:rsidRPr="00D15523">
        <w:rPr>
          <w:rFonts w:ascii="Arial" w:hAnsi="Arial" w:cs="Arial"/>
          <w:bCs/>
        </w:rPr>
        <w:t>National Guard Bur</w:t>
      </w:r>
      <w:r w:rsidR="00B23C43">
        <w:rPr>
          <w:rFonts w:ascii="Arial" w:hAnsi="Arial" w:cs="Arial"/>
          <w:bCs/>
        </w:rPr>
        <w:t>eau Counterdrug Fiscal Year 2022</w:t>
      </w:r>
      <w:r w:rsidR="00C75189" w:rsidRPr="00D15523">
        <w:rPr>
          <w:rFonts w:ascii="Arial" w:hAnsi="Arial" w:cs="Arial"/>
          <w:bCs/>
        </w:rPr>
        <w:t xml:space="preserve"> Implementation Guidance</w:t>
      </w:r>
      <w:r w:rsidR="00066EE1" w:rsidRPr="00D15523">
        <w:rPr>
          <w:rFonts w:ascii="Arial" w:hAnsi="Arial" w:cs="Arial"/>
        </w:rPr>
        <w:t>.</w:t>
      </w:r>
    </w:p>
    <w:p w:rsidR="00CF4267" w:rsidRPr="001C66AD" w:rsidRDefault="00C356C0" w:rsidP="003B0027">
      <w:pPr>
        <w:pStyle w:val="ListParagraph"/>
        <w:numPr>
          <w:ilvl w:val="0"/>
          <w:numId w:val="35"/>
        </w:numPr>
        <w:tabs>
          <w:tab w:val="left" w:pos="360"/>
        </w:tabs>
        <w:ind w:left="0" w:firstLine="0"/>
        <w:contextualSpacing w:val="0"/>
        <w:rPr>
          <w:rFonts w:ascii="Arial" w:hAnsi="Arial" w:cs="Arial"/>
        </w:rPr>
      </w:pPr>
      <w:r w:rsidRPr="001C66AD">
        <w:rPr>
          <w:rFonts w:ascii="Arial" w:hAnsi="Arial" w:cs="Arial"/>
        </w:rPr>
        <w:lastRenderedPageBreak/>
        <w:t xml:space="preserve">PERIOD OF MOU:  This MOU is effective </w:t>
      </w:r>
      <w:r w:rsidR="003B0027" w:rsidRPr="001C66AD">
        <w:rPr>
          <w:rFonts w:ascii="Arial" w:hAnsi="Arial" w:cs="Arial"/>
        </w:rPr>
        <w:t xml:space="preserve">until otherwise rescinded or revoked by either party.  Furthermore, the </w:t>
      </w:r>
      <w:r w:rsidR="007C7BE9">
        <w:rPr>
          <w:rFonts w:ascii="Arial" w:hAnsi="Arial" w:cs="Arial"/>
        </w:rPr>
        <w:t>CDC</w:t>
      </w:r>
      <w:r w:rsidR="003B0027" w:rsidRPr="001C66AD">
        <w:rPr>
          <w:rFonts w:ascii="Arial" w:hAnsi="Arial" w:cs="Arial"/>
        </w:rPr>
        <w:t xml:space="preserve"> will conduct an annual review of this MOU to ensure all</w:t>
      </w:r>
      <w:r w:rsidR="001C66AD">
        <w:rPr>
          <w:rFonts w:ascii="Arial" w:hAnsi="Arial" w:cs="Arial"/>
        </w:rPr>
        <w:t xml:space="preserve"> support</w:t>
      </w:r>
      <w:r w:rsidR="003B0027" w:rsidRPr="001C66AD">
        <w:rPr>
          <w:rFonts w:ascii="Arial" w:hAnsi="Arial" w:cs="Arial"/>
        </w:rPr>
        <w:t xml:space="preserve"> requirements are met.</w:t>
      </w:r>
      <w:bookmarkStart w:id="0" w:name="_GoBack"/>
      <w:bookmarkEnd w:id="0"/>
    </w:p>
    <w:p w:rsidR="00C82306" w:rsidRPr="00C356C0" w:rsidRDefault="00C82306" w:rsidP="00C356C0">
      <w:pPr>
        <w:rPr>
          <w:rFonts w:ascii="Arial" w:hAnsi="Arial" w:cs="Arial"/>
        </w:rPr>
      </w:pPr>
    </w:p>
    <w:p w:rsidR="00C356C0" w:rsidRPr="00C356C0" w:rsidRDefault="00C356C0" w:rsidP="00C356C0">
      <w:pPr>
        <w:pStyle w:val="ListParagraph"/>
        <w:numPr>
          <w:ilvl w:val="0"/>
          <w:numId w:val="35"/>
        </w:numPr>
        <w:tabs>
          <w:tab w:val="left" w:pos="360"/>
        </w:tabs>
        <w:ind w:left="0" w:firstLine="0"/>
        <w:contextualSpacing w:val="0"/>
        <w:rPr>
          <w:rFonts w:ascii="Arial" w:hAnsi="Arial" w:cs="Arial"/>
          <w:b/>
        </w:rPr>
      </w:pPr>
      <w:r w:rsidRPr="00C356C0">
        <w:rPr>
          <w:rFonts w:ascii="Arial" w:hAnsi="Arial" w:cs="Arial"/>
        </w:rPr>
        <w:t>DRUG NEXUS:  By executing this MOU, the supported LEA certifi</w:t>
      </w:r>
      <w:r w:rsidR="00CF4267">
        <w:rPr>
          <w:rFonts w:ascii="Arial" w:hAnsi="Arial" w:cs="Arial"/>
        </w:rPr>
        <w:t>es that JCDTF personnel will only engage</w:t>
      </w:r>
      <w:r w:rsidRPr="00C356C0">
        <w:rPr>
          <w:rFonts w:ascii="Arial" w:hAnsi="Arial" w:cs="Arial"/>
        </w:rPr>
        <w:t xml:space="preserve"> </w:t>
      </w:r>
      <w:r w:rsidR="00273580">
        <w:rPr>
          <w:rFonts w:ascii="Arial" w:hAnsi="Arial" w:cs="Arial"/>
        </w:rPr>
        <w:t>in</w:t>
      </w:r>
      <w:r w:rsidRPr="00C356C0">
        <w:rPr>
          <w:rFonts w:ascii="Arial" w:hAnsi="Arial" w:cs="Arial"/>
        </w:rPr>
        <w:t xml:space="preserve"> projects o</w:t>
      </w:r>
      <w:r w:rsidR="00066EE1">
        <w:rPr>
          <w:rFonts w:ascii="Arial" w:hAnsi="Arial" w:cs="Arial"/>
        </w:rPr>
        <w:t xml:space="preserve">r operations that have a </w:t>
      </w:r>
      <w:r w:rsidRPr="00C356C0">
        <w:rPr>
          <w:rFonts w:ascii="Arial" w:hAnsi="Arial" w:cs="Arial"/>
        </w:rPr>
        <w:t>drug nexus.</w:t>
      </w:r>
    </w:p>
    <w:p w:rsidR="00C356C0" w:rsidRPr="00C356C0" w:rsidRDefault="00C356C0" w:rsidP="00C356C0">
      <w:pPr>
        <w:rPr>
          <w:rFonts w:ascii="Arial" w:hAnsi="Arial" w:cs="Arial"/>
        </w:rPr>
      </w:pPr>
    </w:p>
    <w:p w:rsidR="00C356C0" w:rsidRPr="00C356C0" w:rsidRDefault="00C356C0" w:rsidP="00C356C0">
      <w:pPr>
        <w:pStyle w:val="ListParagraph"/>
        <w:numPr>
          <w:ilvl w:val="0"/>
          <w:numId w:val="35"/>
        </w:numPr>
        <w:tabs>
          <w:tab w:val="left" w:pos="360"/>
        </w:tabs>
        <w:ind w:left="0" w:firstLine="0"/>
        <w:contextualSpacing w:val="0"/>
        <w:rPr>
          <w:rFonts w:ascii="Arial" w:hAnsi="Arial" w:cs="Arial"/>
        </w:rPr>
      </w:pPr>
      <w:r w:rsidRPr="00C356C0">
        <w:rPr>
          <w:rFonts w:ascii="Arial" w:hAnsi="Arial" w:cs="Arial"/>
        </w:rPr>
        <w:t>PLANNED DEPLOYMENT OF PERSONNEL AND EQUIPMENT:</w:t>
      </w:r>
    </w:p>
    <w:p w:rsidR="00C356C0" w:rsidRPr="00C356C0" w:rsidRDefault="00C356C0" w:rsidP="00C356C0">
      <w:pPr>
        <w:rPr>
          <w:rFonts w:ascii="Arial" w:hAnsi="Arial" w:cs="Arial"/>
        </w:rPr>
      </w:pPr>
    </w:p>
    <w:p w:rsidR="00C356C0" w:rsidRPr="00C356C0" w:rsidRDefault="00C356C0" w:rsidP="00C356C0">
      <w:pPr>
        <w:numPr>
          <w:ilvl w:val="0"/>
          <w:numId w:val="25"/>
        </w:numPr>
        <w:tabs>
          <w:tab w:val="left" w:pos="720"/>
        </w:tabs>
        <w:ind w:left="0" w:firstLine="360"/>
        <w:rPr>
          <w:rFonts w:ascii="Arial" w:hAnsi="Arial" w:cs="Arial"/>
        </w:rPr>
      </w:pPr>
      <w:r w:rsidRPr="00C356C0">
        <w:rPr>
          <w:rFonts w:ascii="Arial" w:hAnsi="Arial" w:cs="Arial"/>
        </w:rPr>
        <w:t>Personnel:</w:t>
      </w:r>
      <w:r w:rsidR="00A862E3">
        <w:rPr>
          <w:rFonts w:ascii="Arial" w:hAnsi="Arial" w:cs="Arial"/>
        </w:rPr>
        <w:t xml:space="preserve">  The Joint Counterdrug Task Force is not a LEA and JCDTF personnel are not law enforcement officers.</w:t>
      </w:r>
    </w:p>
    <w:p w:rsidR="00C356C0" w:rsidRPr="00C356C0" w:rsidRDefault="00C356C0" w:rsidP="00C356C0">
      <w:pPr>
        <w:rPr>
          <w:rFonts w:ascii="Arial" w:hAnsi="Arial" w:cs="Arial"/>
        </w:rPr>
      </w:pPr>
    </w:p>
    <w:p w:rsidR="0009290C" w:rsidRPr="0009290C" w:rsidRDefault="006C7E14" w:rsidP="0009290C">
      <w:pPr>
        <w:numPr>
          <w:ilvl w:val="0"/>
          <w:numId w:val="26"/>
        </w:numPr>
        <w:tabs>
          <w:tab w:val="left" w:pos="1080"/>
        </w:tabs>
        <w:ind w:left="0" w:firstLine="720"/>
        <w:rPr>
          <w:rFonts w:ascii="Arial" w:hAnsi="Arial" w:cs="Arial"/>
        </w:rPr>
      </w:pPr>
      <w:r>
        <w:rPr>
          <w:rFonts w:ascii="Arial" w:hAnsi="Arial" w:cs="Arial"/>
        </w:rPr>
        <w:t xml:space="preserve"> </w:t>
      </w:r>
      <w:r w:rsidR="00C356C0" w:rsidRPr="00C356C0">
        <w:rPr>
          <w:rFonts w:ascii="Arial" w:hAnsi="Arial" w:cs="Arial"/>
        </w:rPr>
        <w:t xml:space="preserve">Request for Support: </w:t>
      </w:r>
      <w:r>
        <w:rPr>
          <w:rFonts w:ascii="Arial" w:hAnsi="Arial" w:cs="Arial"/>
        </w:rPr>
        <w:t xml:space="preserve"> </w:t>
      </w:r>
      <w:r w:rsidR="00C356C0" w:rsidRPr="00C356C0">
        <w:rPr>
          <w:rFonts w:ascii="Arial" w:hAnsi="Arial" w:cs="Arial"/>
        </w:rPr>
        <w:t xml:space="preserve">As the </w:t>
      </w:r>
      <w:r w:rsidR="00A862E3">
        <w:rPr>
          <w:rFonts w:ascii="Arial" w:hAnsi="Arial" w:cs="Arial"/>
        </w:rPr>
        <w:t>JCDTF</w:t>
      </w:r>
      <w:r w:rsidR="00C356C0" w:rsidRPr="00C356C0">
        <w:rPr>
          <w:rFonts w:ascii="Arial" w:hAnsi="Arial" w:cs="Arial"/>
        </w:rPr>
        <w:t xml:space="preserve"> is not a </w:t>
      </w:r>
      <w:r w:rsidR="001827C9">
        <w:rPr>
          <w:rFonts w:ascii="Arial" w:hAnsi="Arial" w:cs="Arial"/>
        </w:rPr>
        <w:t>LEA</w:t>
      </w:r>
      <w:r w:rsidR="00C356C0" w:rsidRPr="00C356C0">
        <w:rPr>
          <w:rFonts w:ascii="Arial" w:hAnsi="Arial" w:cs="Arial"/>
        </w:rPr>
        <w:t xml:space="preserve">; any involvement of the </w:t>
      </w:r>
      <w:r w:rsidR="00A862E3">
        <w:rPr>
          <w:rFonts w:ascii="Arial" w:hAnsi="Arial" w:cs="Arial"/>
        </w:rPr>
        <w:t>JCDTF</w:t>
      </w:r>
      <w:r w:rsidR="00C356C0" w:rsidRPr="00C356C0">
        <w:rPr>
          <w:rFonts w:ascii="Arial" w:hAnsi="Arial" w:cs="Arial"/>
        </w:rPr>
        <w:t xml:space="preserve"> in support of </w:t>
      </w:r>
      <w:r w:rsidR="00A862E3">
        <w:rPr>
          <w:rFonts w:ascii="Arial" w:hAnsi="Arial" w:cs="Arial"/>
        </w:rPr>
        <w:t>a LEA</w:t>
      </w:r>
      <w:r w:rsidR="00C356C0" w:rsidRPr="00C356C0">
        <w:rPr>
          <w:rFonts w:ascii="Arial" w:hAnsi="Arial" w:cs="Arial"/>
        </w:rPr>
        <w:t xml:space="preserve"> must be in response to a </w:t>
      </w:r>
      <w:r w:rsidR="0009290C">
        <w:rPr>
          <w:rFonts w:ascii="Arial" w:hAnsi="Arial" w:cs="Arial"/>
        </w:rPr>
        <w:t>request for support.</w:t>
      </w:r>
    </w:p>
    <w:p w:rsidR="0009290C" w:rsidRPr="00C356C0" w:rsidRDefault="0009290C" w:rsidP="00D3134A">
      <w:pPr>
        <w:tabs>
          <w:tab w:val="left" w:pos="1080"/>
        </w:tabs>
        <w:rPr>
          <w:rFonts w:ascii="Arial" w:hAnsi="Arial" w:cs="Arial"/>
        </w:rPr>
      </w:pPr>
    </w:p>
    <w:p w:rsidR="00C356C0" w:rsidRDefault="006C7E14" w:rsidP="00C356C0">
      <w:pPr>
        <w:numPr>
          <w:ilvl w:val="0"/>
          <w:numId w:val="26"/>
        </w:numPr>
        <w:tabs>
          <w:tab w:val="left" w:pos="1080"/>
        </w:tabs>
        <w:ind w:left="0" w:firstLine="720"/>
        <w:rPr>
          <w:rFonts w:ascii="Arial" w:hAnsi="Arial" w:cs="Arial"/>
        </w:rPr>
      </w:pPr>
      <w:r>
        <w:rPr>
          <w:rFonts w:ascii="Arial" w:hAnsi="Arial" w:cs="Arial"/>
        </w:rPr>
        <w:t xml:space="preserve"> </w:t>
      </w:r>
      <w:r w:rsidR="00C356C0" w:rsidRPr="00C356C0">
        <w:rPr>
          <w:rFonts w:ascii="Arial" w:hAnsi="Arial" w:cs="Arial"/>
        </w:rPr>
        <w:t xml:space="preserve">Support Role: </w:t>
      </w:r>
      <w:r>
        <w:rPr>
          <w:rFonts w:ascii="Arial" w:hAnsi="Arial" w:cs="Arial"/>
        </w:rPr>
        <w:t xml:space="preserve"> </w:t>
      </w:r>
      <w:r w:rsidR="00C356C0" w:rsidRPr="00C356C0">
        <w:rPr>
          <w:rFonts w:ascii="Arial" w:hAnsi="Arial" w:cs="Arial"/>
        </w:rPr>
        <w:t xml:space="preserve">It is clearly understood by both parties to this agreement that </w:t>
      </w:r>
      <w:r w:rsidR="00A862E3">
        <w:rPr>
          <w:rFonts w:ascii="Arial" w:hAnsi="Arial" w:cs="Arial"/>
        </w:rPr>
        <w:t>JCDTF</w:t>
      </w:r>
      <w:r w:rsidR="00C356C0" w:rsidRPr="00C356C0">
        <w:rPr>
          <w:rFonts w:ascii="Arial" w:hAnsi="Arial" w:cs="Arial"/>
        </w:rPr>
        <w:t xml:space="preserve"> personnel are not sworn police officers and those personnel who are assigned to work with the </w:t>
      </w:r>
      <w:r w:rsidR="00A862E3">
        <w:rPr>
          <w:rFonts w:ascii="Arial" w:hAnsi="Arial" w:cs="Arial"/>
        </w:rPr>
        <w:t>LEA</w:t>
      </w:r>
      <w:r w:rsidR="00C356C0" w:rsidRPr="00C356C0">
        <w:rPr>
          <w:rFonts w:ascii="Arial" w:hAnsi="Arial" w:cs="Arial"/>
        </w:rPr>
        <w:t xml:space="preserve"> are assigned in a support role.</w:t>
      </w:r>
    </w:p>
    <w:p w:rsidR="00A729A3" w:rsidRDefault="00A729A3" w:rsidP="001A3F44">
      <w:pPr>
        <w:rPr>
          <w:rFonts w:ascii="Arial" w:hAnsi="Arial" w:cs="Arial"/>
        </w:rPr>
      </w:pPr>
    </w:p>
    <w:p w:rsidR="001A3F44" w:rsidRPr="0073012E" w:rsidRDefault="00A862E3" w:rsidP="00C356C0">
      <w:pPr>
        <w:numPr>
          <w:ilvl w:val="0"/>
          <w:numId w:val="26"/>
        </w:numPr>
        <w:tabs>
          <w:tab w:val="left" w:pos="1080"/>
        </w:tabs>
        <w:ind w:left="0" w:firstLine="720"/>
        <w:rPr>
          <w:rFonts w:ascii="Arial" w:hAnsi="Arial" w:cs="Arial"/>
        </w:rPr>
      </w:pPr>
      <w:r>
        <w:rPr>
          <w:rFonts w:ascii="Arial" w:hAnsi="Arial" w:cs="Arial"/>
        </w:rPr>
        <w:t xml:space="preserve"> </w:t>
      </w:r>
      <w:r w:rsidR="0073012E">
        <w:rPr>
          <w:rFonts w:ascii="Arial" w:hAnsi="Arial" w:cs="Arial"/>
        </w:rPr>
        <w:t>Transfers</w:t>
      </w:r>
      <w:r>
        <w:rPr>
          <w:rFonts w:ascii="Arial" w:hAnsi="Arial" w:cs="Arial"/>
        </w:rPr>
        <w:t xml:space="preserve"> of JCDTF Personnel</w:t>
      </w:r>
      <w:r w:rsidR="0073012E">
        <w:rPr>
          <w:rFonts w:ascii="Arial" w:hAnsi="Arial" w:cs="Arial"/>
        </w:rPr>
        <w:t>:</w:t>
      </w:r>
      <w:r w:rsidR="006C7E14">
        <w:rPr>
          <w:rFonts w:ascii="Arial" w:hAnsi="Arial" w:cs="Arial"/>
        </w:rPr>
        <w:t xml:space="preserve"> </w:t>
      </w:r>
      <w:r w:rsidR="0073012E">
        <w:rPr>
          <w:rFonts w:ascii="Arial" w:hAnsi="Arial" w:cs="Arial"/>
        </w:rPr>
        <w:t xml:space="preserve"> </w:t>
      </w:r>
      <w:r>
        <w:rPr>
          <w:rFonts w:ascii="Arial" w:hAnsi="Arial" w:cs="Arial"/>
        </w:rPr>
        <w:t xml:space="preserve">While the JCDTF will attempt to provide continuity </w:t>
      </w:r>
      <w:r w:rsidR="00DD6281">
        <w:rPr>
          <w:rFonts w:ascii="Arial" w:hAnsi="Arial" w:cs="Arial"/>
        </w:rPr>
        <w:t xml:space="preserve">by leaving JCDTF personnel in place, movement of </w:t>
      </w:r>
      <w:r w:rsidR="00B630EE">
        <w:rPr>
          <w:rFonts w:ascii="Arial" w:hAnsi="Arial" w:cs="Arial"/>
        </w:rPr>
        <w:t xml:space="preserve">JCDTF </w:t>
      </w:r>
      <w:r w:rsidR="00DD6281">
        <w:rPr>
          <w:rFonts w:ascii="Arial" w:hAnsi="Arial" w:cs="Arial"/>
        </w:rPr>
        <w:t>personnel is at the sole discretion of the CDC.</w:t>
      </w:r>
    </w:p>
    <w:p w:rsidR="0073012E" w:rsidRPr="00D3134A" w:rsidRDefault="0073012E" w:rsidP="0073012E">
      <w:pPr>
        <w:tabs>
          <w:tab w:val="left" w:pos="1080"/>
        </w:tabs>
        <w:rPr>
          <w:rFonts w:ascii="Arial" w:hAnsi="Arial" w:cs="Arial"/>
        </w:rPr>
      </w:pPr>
    </w:p>
    <w:p w:rsidR="00C356C0" w:rsidRPr="009F5DC2" w:rsidRDefault="00165ED5" w:rsidP="00C356C0">
      <w:pPr>
        <w:numPr>
          <w:ilvl w:val="0"/>
          <w:numId w:val="25"/>
        </w:numPr>
        <w:tabs>
          <w:tab w:val="left" w:pos="720"/>
        </w:tabs>
        <w:ind w:left="0" w:firstLine="360"/>
        <w:rPr>
          <w:rFonts w:ascii="Arial" w:hAnsi="Arial" w:cs="Arial"/>
        </w:rPr>
      </w:pPr>
      <w:r>
        <w:rPr>
          <w:rFonts w:ascii="Arial" w:hAnsi="Arial" w:cs="Arial"/>
        </w:rPr>
        <w:t>Equipment:</w:t>
      </w:r>
    </w:p>
    <w:p w:rsidR="00C356C0" w:rsidRPr="00C356C0" w:rsidRDefault="00C356C0" w:rsidP="00C356C0">
      <w:pPr>
        <w:rPr>
          <w:rFonts w:ascii="Arial" w:hAnsi="Arial" w:cs="Arial"/>
        </w:rPr>
      </w:pPr>
    </w:p>
    <w:p w:rsidR="00C356C0" w:rsidRPr="00C356C0" w:rsidRDefault="00DD6281" w:rsidP="00C356C0">
      <w:pPr>
        <w:numPr>
          <w:ilvl w:val="0"/>
          <w:numId w:val="27"/>
        </w:numPr>
        <w:tabs>
          <w:tab w:val="left" w:pos="1080"/>
        </w:tabs>
        <w:ind w:left="0" w:firstLine="720"/>
        <w:rPr>
          <w:rFonts w:ascii="Arial" w:hAnsi="Arial" w:cs="Arial"/>
        </w:rPr>
      </w:pPr>
      <w:r>
        <w:rPr>
          <w:rFonts w:ascii="Arial" w:hAnsi="Arial" w:cs="Arial"/>
        </w:rPr>
        <w:t xml:space="preserve"> </w:t>
      </w:r>
      <w:r w:rsidR="00C356C0" w:rsidRPr="00C356C0">
        <w:rPr>
          <w:rFonts w:ascii="Arial" w:hAnsi="Arial" w:cs="Arial"/>
        </w:rPr>
        <w:t>The loan</w:t>
      </w:r>
      <w:r w:rsidR="009F5DC2">
        <w:rPr>
          <w:rFonts w:ascii="Arial" w:hAnsi="Arial" w:cs="Arial"/>
        </w:rPr>
        <w:t>ing</w:t>
      </w:r>
      <w:r w:rsidR="00C356C0" w:rsidRPr="00C356C0">
        <w:rPr>
          <w:rFonts w:ascii="Arial" w:hAnsi="Arial" w:cs="Arial"/>
        </w:rPr>
        <w:t xml:space="preserve"> of </w:t>
      </w:r>
      <w:r w:rsidR="009F5DC2">
        <w:rPr>
          <w:rFonts w:ascii="Arial" w:hAnsi="Arial" w:cs="Arial"/>
        </w:rPr>
        <w:t>JCDTF</w:t>
      </w:r>
      <w:r w:rsidR="00C356C0" w:rsidRPr="00C356C0">
        <w:rPr>
          <w:rFonts w:ascii="Arial" w:hAnsi="Arial" w:cs="Arial"/>
        </w:rPr>
        <w:t xml:space="preserve"> equipment to the </w:t>
      </w:r>
      <w:r w:rsidR="009F5DC2">
        <w:rPr>
          <w:rFonts w:ascii="Arial" w:hAnsi="Arial" w:cs="Arial"/>
        </w:rPr>
        <w:t>LEA</w:t>
      </w:r>
      <w:r w:rsidR="00C356C0" w:rsidRPr="00C356C0">
        <w:rPr>
          <w:rFonts w:ascii="Arial" w:hAnsi="Arial" w:cs="Arial"/>
        </w:rPr>
        <w:t xml:space="preserve"> will be in accordance with </w:t>
      </w:r>
      <w:r w:rsidR="009F5DC2">
        <w:rPr>
          <w:rFonts w:ascii="Arial" w:hAnsi="Arial" w:cs="Arial"/>
        </w:rPr>
        <w:t xml:space="preserve">applicable laws and regulations and is at the </w:t>
      </w:r>
      <w:r w:rsidR="00EC1D6D">
        <w:rPr>
          <w:rFonts w:ascii="Arial" w:hAnsi="Arial" w:cs="Arial"/>
        </w:rPr>
        <w:t>discretion</w:t>
      </w:r>
      <w:r w:rsidR="009F5DC2">
        <w:rPr>
          <w:rFonts w:ascii="Arial" w:hAnsi="Arial" w:cs="Arial"/>
        </w:rPr>
        <w:t xml:space="preserve"> of the CDC</w:t>
      </w:r>
      <w:r w:rsidR="00C356C0" w:rsidRPr="00C356C0">
        <w:rPr>
          <w:rFonts w:ascii="Arial" w:hAnsi="Arial" w:cs="Arial"/>
        </w:rPr>
        <w:t>.</w:t>
      </w:r>
      <w:r w:rsidR="009F5DC2">
        <w:rPr>
          <w:rFonts w:ascii="Arial" w:hAnsi="Arial" w:cs="Arial"/>
        </w:rPr>
        <w:t xml:space="preserve">  Likewise, LEA equipment </w:t>
      </w:r>
      <w:r w:rsidR="00273580">
        <w:rPr>
          <w:rFonts w:ascii="Arial" w:hAnsi="Arial" w:cs="Arial"/>
        </w:rPr>
        <w:t xml:space="preserve">loaned </w:t>
      </w:r>
      <w:r w:rsidR="009F5DC2">
        <w:rPr>
          <w:rFonts w:ascii="Arial" w:hAnsi="Arial" w:cs="Arial"/>
        </w:rPr>
        <w:t xml:space="preserve">to the JCDTF is at the </w:t>
      </w:r>
      <w:r w:rsidR="00EC1D6D">
        <w:rPr>
          <w:rFonts w:ascii="Arial" w:hAnsi="Arial" w:cs="Arial"/>
        </w:rPr>
        <w:t>discretion</w:t>
      </w:r>
      <w:r w:rsidR="009F5DC2">
        <w:rPr>
          <w:rFonts w:ascii="Arial" w:hAnsi="Arial" w:cs="Arial"/>
        </w:rPr>
        <w:t xml:space="preserve"> of the LEA.</w:t>
      </w:r>
    </w:p>
    <w:p w:rsidR="00C356C0" w:rsidRPr="00C356C0" w:rsidRDefault="00C356C0" w:rsidP="00C356C0">
      <w:pPr>
        <w:tabs>
          <w:tab w:val="left" w:pos="1080"/>
        </w:tabs>
        <w:ind w:firstLine="720"/>
        <w:rPr>
          <w:rFonts w:ascii="Arial" w:hAnsi="Arial" w:cs="Arial"/>
        </w:rPr>
      </w:pPr>
    </w:p>
    <w:p w:rsidR="00C356C0" w:rsidRPr="00C356C0" w:rsidRDefault="00DD6281" w:rsidP="00C356C0">
      <w:pPr>
        <w:numPr>
          <w:ilvl w:val="0"/>
          <w:numId w:val="27"/>
        </w:numPr>
        <w:tabs>
          <w:tab w:val="left" w:pos="1080"/>
        </w:tabs>
        <w:ind w:left="0" w:firstLine="720"/>
        <w:rPr>
          <w:rFonts w:ascii="Arial" w:hAnsi="Arial" w:cs="Arial"/>
        </w:rPr>
      </w:pPr>
      <w:r>
        <w:rPr>
          <w:rFonts w:ascii="Arial" w:hAnsi="Arial" w:cs="Arial"/>
        </w:rPr>
        <w:t xml:space="preserve"> </w:t>
      </w:r>
      <w:r w:rsidR="00C356C0" w:rsidRPr="00C356C0">
        <w:rPr>
          <w:rFonts w:ascii="Arial" w:hAnsi="Arial" w:cs="Arial"/>
        </w:rPr>
        <w:t>All loans of equipment will be documented in writing with at least the following information:</w:t>
      </w:r>
      <w:r w:rsidR="00C82306">
        <w:rPr>
          <w:rFonts w:ascii="Arial" w:hAnsi="Arial" w:cs="Arial"/>
        </w:rPr>
        <w:t xml:space="preserve"> </w:t>
      </w:r>
      <w:r w:rsidR="00C356C0" w:rsidRPr="00C356C0">
        <w:rPr>
          <w:rFonts w:ascii="Arial" w:hAnsi="Arial" w:cs="Arial"/>
        </w:rPr>
        <w:t xml:space="preserve"> full description of the item(s); condition at the time of the loan; length of time of the loan; location to which the item is to be returned</w:t>
      </w:r>
      <w:r w:rsidR="00273580">
        <w:rPr>
          <w:rFonts w:ascii="Arial" w:hAnsi="Arial" w:cs="Arial"/>
        </w:rPr>
        <w:t>.</w:t>
      </w:r>
    </w:p>
    <w:p w:rsidR="00C356C0" w:rsidRPr="00C356C0" w:rsidRDefault="00C356C0" w:rsidP="00C356C0">
      <w:pPr>
        <w:tabs>
          <w:tab w:val="left" w:pos="1080"/>
        </w:tabs>
        <w:ind w:firstLine="720"/>
        <w:rPr>
          <w:rFonts w:ascii="Arial" w:hAnsi="Arial" w:cs="Arial"/>
        </w:rPr>
      </w:pPr>
    </w:p>
    <w:p w:rsidR="00C020D9" w:rsidRDefault="00DD6281" w:rsidP="00C020D9">
      <w:pPr>
        <w:numPr>
          <w:ilvl w:val="0"/>
          <w:numId w:val="27"/>
        </w:numPr>
        <w:tabs>
          <w:tab w:val="left" w:pos="1080"/>
        </w:tabs>
        <w:ind w:left="0" w:firstLine="720"/>
        <w:rPr>
          <w:rFonts w:ascii="Arial" w:hAnsi="Arial" w:cs="Arial"/>
        </w:rPr>
      </w:pPr>
      <w:r>
        <w:rPr>
          <w:rFonts w:ascii="Arial" w:hAnsi="Arial" w:cs="Arial"/>
        </w:rPr>
        <w:t xml:space="preserve"> </w:t>
      </w:r>
      <w:r w:rsidR="00C356C0" w:rsidRPr="00C356C0">
        <w:rPr>
          <w:rFonts w:ascii="Arial" w:hAnsi="Arial" w:cs="Arial"/>
        </w:rPr>
        <w:t xml:space="preserve">Both parties to this agreement will contact the other party as soon as possible to report any damage caused </w:t>
      </w:r>
      <w:r w:rsidR="00B44572">
        <w:rPr>
          <w:rFonts w:ascii="Arial" w:hAnsi="Arial" w:cs="Arial"/>
        </w:rPr>
        <w:t xml:space="preserve">or loss </w:t>
      </w:r>
      <w:r w:rsidR="00C356C0" w:rsidRPr="00C356C0">
        <w:rPr>
          <w:rFonts w:ascii="Arial" w:hAnsi="Arial" w:cs="Arial"/>
        </w:rPr>
        <w:t xml:space="preserve">to loaned equipment. </w:t>
      </w:r>
    </w:p>
    <w:p w:rsidR="00C020D9" w:rsidRPr="00C020D9" w:rsidRDefault="00C020D9" w:rsidP="00C020D9">
      <w:pPr>
        <w:tabs>
          <w:tab w:val="left" w:pos="1080"/>
        </w:tabs>
        <w:ind w:left="720"/>
        <w:rPr>
          <w:rFonts w:ascii="Arial" w:hAnsi="Arial" w:cs="Arial"/>
        </w:rPr>
      </w:pPr>
    </w:p>
    <w:p w:rsidR="00932847" w:rsidRDefault="00DD6281" w:rsidP="00932847">
      <w:pPr>
        <w:numPr>
          <w:ilvl w:val="0"/>
          <w:numId w:val="27"/>
        </w:numPr>
        <w:tabs>
          <w:tab w:val="left" w:pos="1080"/>
        </w:tabs>
        <w:ind w:left="0" w:firstLine="720"/>
        <w:rPr>
          <w:rFonts w:ascii="Arial" w:hAnsi="Arial" w:cs="Arial"/>
        </w:rPr>
      </w:pPr>
      <w:r>
        <w:rPr>
          <w:rFonts w:ascii="Arial" w:hAnsi="Arial" w:cs="Arial"/>
        </w:rPr>
        <w:t xml:space="preserve"> </w:t>
      </w:r>
      <w:r w:rsidR="00C356C0" w:rsidRPr="00C356C0">
        <w:rPr>
          <w:rFonts w:ascii="Arial" w:hAnsi="Arial" w:cs="Arial"/>
        </w:rPr>
        <w:t>Unless contrary to law or regulation, each party agrees to be financially responsible for any damage to</w:t>
      </w:r>
      <w:r w:rsidR="002A6BB3">
        <w:rPr>
          <w:rFonts w:ascii="Arial" w:hAnsi="Arial" w:cs="Arial"/>
        </w:rPr>
        <w:t>,</w:t>
      </w:r>
      <w:r w:rsidR="00C356C0" w:rsidRPr="00C356C0">
        <w:rPr>
          <w:rFonts w:ascii="Arial" w:hAnsi="Arial" w:cs="Arial"/>
        </w:rPr>
        <w:t xml:space="preserve"> </w:t>
      </w:r>
      <w:r w:rsidR="00DF041F">
        <w:rPr>
          <w:rFonts w:ascii="Arial" w:hAnsi="Arial" w:cs="Arial"/>
        </w:rPr>
        <w:t xml:space="preserve">or loss of </w:t>
      </w:r>
      <w:r w:rsidR="00C356C0" w:rsidRPr="00C356C0">
        <w:rPr>
          <w:rFonts w:ascii="Arial" w:hAnsi="Arial" w:cs="Arial"/>
        </w:rPr>
        <w:t xml:space="preserve">equipment </w:t>
      </w:r>
      <w:r w:rsidR="00DF041F">
        <w:rPr>
          <w:rFonts w:ascii="Arial" w:hAnsi="Arial" w:cs="Arial"/>
        </w:rPr>
        <w:t>by</w:t>
      </w:r>
      <w:r w:rsidR="00C356C0" w:rsidRPr="00C356C0">
        <w:rPr>
          <w:rFonts w:ascii="Arial" w:hAnsi="Arial" w:cs="Arial"/>
        </w:rPr>
        <w:t xml:space="preserve"> the other party, caused by the borrowing party's perso</w:t>
      </w:r>
      <w:r w:rsidR="009F5DC2">
        <w:rPr>
          <w:rFonts w:ascii="Arial" w:hAnsi="Arial" w:cs="Arial"/>
        </w:rPr>
        <w:t xml:space="preserve">nnel </w:t>
      </w:r>
      <w:r w:rsidR="00C356C0" w:rsidRPr="00C356C0">
        <w:rPr>
          <w:rFonts w:ascii="Arial" w:hAnsi="Arial" w:cs="Arial"/>
        </w:rPr>
        <w:t>through negligent conduct or willful misconduct.</w:t>
      </w:r>
    </w:p>
    <w:p w:rsidR="00932847" w:rsidRPr="00932847" w:rsidRDefault="00932847" w:rsidP="00932847">
      <w:pPr>
        <w:tabs>
          <w:tab w:val="left" w:pos="1080"/>
        </w:tabs>
        <w:ind w:left="720"/>
        <w:rPr>
          <w:rFonts w:ascii="Arial" w:hAnsi="Arial" w:cs="Arial"/>
        </w:rPr>
      </w:pPr>
    </w:p>
    <w:p w:rsidR="00C020D9" w:rsidRPr="004B072C" w:rsidRDefault="00C020D9" w:rsidP="00C020D9">
      <w:pPr>
        <w:tabs>
          <w:tab w:val="left" w:pos="1080"/>
        </w:tabs>
        <w:ind w:left="720"/>
        <w:rPr>
          <w:rFonts w:ascii="Arial" w:hAnsi="Arial" w:cs="Arial"/>
        </w:rPr>
      </w:pPr>
    </w:p>
    <w:p w:rsidR="00C87440" w:rsidRDefault="00C356C0" w:rsidP="00C87440">
      <w:pPr>
        <w:pStyle w:val="ListParagraph"/>
        <w:numPr>
          <w:ilvl w:val="0"/>
          <w:numId w:val="35"/>
        </w:numPr>
        <w:tabs>
          <w:tab w:val="left" w:pos="360"/>
        </w:tabs>
        <w:ind w:left="0" w:firstLine="0"/>
        <w:contextualSpacing w:val="0"/>
        <w:rPr>
          <w:rFonts w:ascii="Arial" w:hAnsi="Arial" w:cs="Arial"/>
        </w:rPr>
      </w:pPr>
      <w:r w:rsidRPr="00C356C0">
        <w:rPr>
          <w:rFonts w:ascii="Arial" w:hAnsi="Arial" w:cs="Arial"/>
        </w:rPr>
        <w:lastRenderedPageBreak/>
        <w:t>REPORTING PROCEDURES:</w:t>
      </w:r>
    </w:p>
    <w:p w:rsidR="00932847" w:rsidRPr="00932847" w:rsidRDefault="00932847" w:rsidP="00932847">
      <w:pPr>
        <w:pStyle w:val="ListParagraph"/>
        <w:tabs>
          <w:tab w:val="left" w:pos="360"/>
        </w:tabs>
        <w:ind w:left="0"/>
        <w:contextualSpacing w:val="0"/>
        <w:rPr>
          <w:rFonts w:ascii="Arial" w:hAnsi="Arial" w:cs="Arial"/>
        </w:rPr>
      </w:pPr>
    </w:p>
    <w:p w:rsidR="00CF4267" w:rsidRPr="00F235F2" w:rsidRDefault="00456AA6" w:rsidP="00CF4267">
      <w:pPr>
        <w:numPr>
          <w:ilvl w:val="0"/>
          <w:numId w:val="28"/>
        </w:numPr>
        <w:tabs>
          <w:tab w:val="left" w:pos="720"/>
        </w:tabs>
        <w:ind w:left="0" w:firstLine="360"/>
        <w:rPr>
          <w:rFonts w:ascii="Arial" w:hAnsi="Arial" w:cs="Arial"/>
        </w:rPr>
      </w:pPr>
      <w:r>
        <w:rPr>
          <w:rFonts w:ascii="Arial" w:hAnsi="Arial" w:cs="Arial"/>
        </w:rPr>
        <w:t>Joint Counterdrug Task Force</w:t>
      </w:r>
      <w:r w:rsidR="00C356C0" w:rsidRPr="00C356C0">
        <w:rPr>
          <w:rFonts w:ascii="Arial" w:hAnsi="Arial" w:cs="Arial"/>
        </w:rPr>
        <w:t xml:space="preserve"> personnel will </w:t>
      </w:r>
      <w:r>
        <w:rPr>
          <w:rFonts w:ascii="Arial" w:hAnsi="Arial" w:cs="Arial"/>
        </w:rPr>
        <w:t>input</w:t>
      </w:r>
      <w:r w:rsidR="00C356C0" w:rsidRPr="00C356C0">
        <w:rPr>
          <w:rFonts w:ascii="Arial" w:hAnsi="Arial" w:cs="Arial"/>
        </w:rPr>
        <w:t xml:space="preserve"> statistical results into</w:t>
      </w:r>
      <w:r w:rsidR="0079333F">
        <w:rPr>
          <w:rFonts w:ascii="Arial" w:hAnsi="Arial" w:cs="Arial"/>
        </w:rPr>
        <w:t xml:space="preserve"> the</w:t>
      </w:r>
      <w:r w:rsidR="00C356C0" w:rsidRPr="00C356C0">
        <w:rPr>
          <w:rFonts w:ascii="Arial" w:hAnsi="Arial" w:cs="Arial"/>
        </w:rPr>
        <w:t xml:space="preserve"> </w:t>
      </w:r>
      <w:r>
        <w:rPr>
          <w:rFonts w:ascii="Arial" w:hAnsi="Arial" w:cs="Arial"/>
        </w:rPr>
        <w:t>Full Time Support Management Control System (</w:t>
      </w:r>
      <w:r w:rsidR="00C356C0" w:rsidRPr="00C356C0">
        <w:rPr>
          <w:rFonts w:ascii="Arial" w:hAnsi="Arial" w:cs="Arial"/>
        </w:rPr>
        <w:t>FTSMCS</w:t>
      </w:r>
      <w:r>
        <w:rPr>
          <w:rFonts w:ascii="Arial" w:hAnsi="Arial" w:cs="Arial"/>
        </w:rPr>
        <w:t xml:space="preserve">) for inclusion in required </w:t>
      </w:r>
      <w:r w:rsidR="00C356C0" w:rsidRPr="00C356C0">
        <w:rPr>
          <w:rFonts w:ascii="Arial" w:hAnsi="Arial" w:cs="Arial"/>
        </w:rPr>
        <w:t>reports</w:t>
      </w:r>
      <w:r w:rsidR="00C82306">
        <w:rPr>
          <w:rFonts w:ascii="Arial" w:hAnsi="Arial" w:cs="Arial"/>
        </w:rPr>
        <w:t xml:space="preserve"> and </w:t>
      </w:r>
      <w:r w:rsidR="00165ED5">
        <w:rPr>
          <w:rFonts w:ascii="Arial" w:hAnsi="Arial" w:cs="Arial"/>
        </w:rPr>
        <w:t>records.</w:t>
      </w:r>
    </w:p>
    <w:p w:rsidR="00CF4267" w:rsidRPr="00C356C0" w:rsidRDefault="00CF4267" w:rsidP="00CF4267">
      <w:pPr>
        <w:tabs>
          <w:tab w:val="left" w:pos="720"/>
        </w:tabs>
        <w:rPr>
          <w:rFonts w:ascii="Arial" w:hAnsi="Arial" w:cs="Arial"/>
        </w:rPr>
      </w:pPr>
    </w:p>
    <w:p w:rsidR="00C356C0" w:rsidRPr="00D15523" w:rsidRDefault="00C356C0" w:rsidP="00C356C0">
      <w:pPr>
        <w:numPr>
          <w:ilvl w:val="0"/>
          <w:numId w:val="28"/>
        </w:numPr>
        <w:tabs>
          <w:tab w:val="left" w:pos="720"/>
        </w:tabs>
        <w:ind w:left="0" w:firstLine="360"/>
        <w:rPr>
          <w:rFonts w:ascii="Arial" w:hAnsi="Arial" w:cs="Arial"/>
        </w:rPr>
      </w:pPr>
      <w:r w:rsidRPr="00C356C0">
        <w:rPr>
          <w:rFonts w:ascii="Arial" w:hAnsi="Arial" w:cs="Arial"/>
        </w:rPr>
        <w:t xml:space="preserve">The </w:t>
      </w:r>
      <w:r w:rsidR="00456AA6">
        <w:rPr>
          <w:rFonts w:ascii="Arial" w:hAnsi="Arial" w:cs="Arial"/>
        </w:rPr>
        <w:t>JCDTF</w:t>
      </w:r>
      <w:r w:rsidRPr="00C356C0">
        <w:rPr>
          <w:rFonts w:ascii="Arial" w:hAnsi="Arial" w:cs="Arial"/>
        </w:rPr>
        <w:t xml:space="preserve"> will maintain compliance with Intelligence Oversight</w:t>
      </w:r>
      <w:r w:rsidR="00C75189">
        <w:rPr>
          <w:rFonts w:ascii="Arial" w:hAnsi="Arial" w:cs="Arial"/>
        </w:rPr>
        <w:t xml:space="preserve"> (IO)</w:t>
      </w:r>
      <w:r w:rsidRPr="00C356C0">
        <w:rPr>
          <w:rFonts w:ascii="Arial" w:hAnsi="Arial" w:cs="Arial"/>
        </w:rPr>
        <w:t xml:space="preserve"> and Operation</w:t>
      </w:r>
      <w:r w:rsidR="00C82306">
        <w:rPr>
          <w:rFonts w:ascii="Arial" w:hAnsi="Arial" w:cs="Arial"/>
        </w:rPr>
        <w:t>s</w:t>
      </w:r>
      <w:r w:rsidRPr="00C356C0">
        <w:rPr>
          <w:rFonts w:ascii="Arial" w:hAnsi="Arial" w:cs="Arial"/>
        </w:rPr>
        <w:t xml:space="preserve"> Security on all reporting in accor</w:t>
      </w:r>
      <w:r w:rsidR="00C75189">
        <w:rPr>
          <w:rFonts w:ascii="Arial" w:hAnsi="Arial" w:cs="Arial"/>
        </w:rPr>
        <w:t xml:space="preserve">dance with </w:t>
      </w:r>
      <w:r w:rsidR="00C75189" w:rsidRPr="00D15523">
        <w:rPr>
          <w:rFonts w:ascii="Arial" w:hAnsi="Arial" w:cs="Arial"/>
        </w:rPr>
        <w:t xml:space="preserve">all Department of </w:t>
      </w:r>
      <w:r w:rsidR="007976AE" w:rsidRPr="00D15523">
        <w:rPr>
          <w:rFonts w:ascii="Arial" w:hAnsi="Arial" w:cs="Arial"/>
        </w:rPr>
        <w:t>Defense</w:t>
      </w:r>
      <w:r w:rsidR="00C75189" w:rsidRPr="00D15523">
        <w:rPr>
          <w:rFonts w:ascii="Arial" w:hAnsi="Arial" w:cs="Arial"/>
        </w:rPr>
        <w:t xml:space="preserve"> (DoD) regulations and guidance</w:t>
      </w:r>
      <w:r w:rsidRPr="00D15523">
        <w:rPr>
          <w:rFonts w:ascii="Arial" w:hAnsi="Arial" w:cs="Arial"/>
        </w:rPr>
        <w:t>.</w:t>
      </w:r>
    </w:p>
    <w:p w:rsidR="00646C97" w:rsidRPr="00C356C0" w:rsidRDefault="00646C97" w:rsidP="00F76E78">
      <w:pPr>
        <w:tabs>
          <w:tab w:val="left" w:pos="720"/>
        </w:tabs>
        <w:rPr>
          <w:rFonts w:ascii="Arial" w:hAnsi="Arial" w:cs="Arial"/>
        </w:rPr>
      </w:pPr>
    </w:p>
    <w:p w:rsidR="0073012E" w:rsidRDefault="00C356C0" w:rsidP="00C356C0">
      <w:pPr>
        <w:numPr>
          <w:ilvl w:val="0"/>
          <w:numId w:val="28"/>
        </w:numPr>
        <w:tabs>
          <w:tab w:val="left" w:pos="720"/>
        </w:tabs>
        <w:ind w:left="0" w:firstLine="360"/>
        <w:rPr>
          <w:rFonts w:ascii="Arial" w:hAnsi="Arial" w:cs="Arial"/>
        </w:rPr>
      </w:pPr>
      <w:r w:rsidRPr="00C356C0">
        <w:rPr>
          <w:rFonts w:ascii="Arial" w:hAnsi="Arial" w:cs="Arial"/>
        </w:rPr>
        <w:t xml:space="preserve">Information provided to the </w:t>
      </w:r>
      <w:r w:rsidR="00456AA6">
        <w:rPr>
          <w:rFonts w:ascii="Arial" w:hAnsi="Arial" w:cs="Arial"/>
        </w:rPr>
        <w:t>JCDTF</w:t>
      </w:r>
      <w:r w:rsidRPr="00C356C0">
        <w:rPr>
          <w:rFonts w:ascii="Arial" w:hAnsi="Arial" w:cs="Arial"/>
        </w:rPr>
        <w:t xml:space="preserve"> by the </w:t>
      </w:r>
      <w:r w:rsidR="00456AA6">
        <w:rPr>
          <w:rFonts w:ascii="Arial" w:hAnsi="Arial" w:cs="Arial"/>
        </w:rPr>
        <w:t>LEA</w:t>
      </w:r>
      <w:r w:rsidR="00273580">
        <w:rPr>
          <w:rFonts w:ascii="Arial" w:hAnsi="Arial" w:cs="Arial"/>
        </w:rPr>
        <w:t xml:space="preserve"> will not be released to non-Do</w:t>
      </w:r>
      <w:r w:rsidRPr="00C356C0">
        <w:rPr>
          <w:rFonts w:ascii="Arial" w:hAnsi="Arial" w:cs="Arial"/>
        </w:rPr>
        <w:t>D sources unless in accordance with supported duties in the task</w:t>
      </w:r>
      <w:r w:rsidR="00B44572">
        <w:rPr>
          <w:rFonts w:ascii="Arial" w:hAnsi="Arial" w:cs="Arial"/>
        </w:rPr>
        <w:t xml:space="preserve"> </w:t>
      </w:r>
      <w:r w:rsidRPr="00C356C0">
        <w:rPr>
          <w:rFonts w:ascii="Arial" w:hAnsi="Arial" w:cs="Arial"/>
        </w:rPr>
        <w:t xml:space="preserve">force and approved by the </w:t>
      </w:r>
      <w:r w:rsidR="00080F38">
        <w:rPr>
          <w:rFonts w:ascii="Arial" w:hAnsi="Arial" w:cs="Arial"/>
        </w:rPr>
        <w:t>custodian of the information.</w:t>
      </w:r>
    </w:p>
    <w:p w:rsidR="00066EE1" w:rsidRPr="008C6397" w:rsidRDefault="00066EE1" w:rsidP="00066EE1">
      <w:pPr>
        <w:tabs>
          <w:tab w:val="left" w:pos="720"/>
        </w:tabs>
        <w:ind w:left="360"/>
        <w:rPr>
          <w:rFonts w:ascii="Arial" w:hAnsi="Arial" w:cs="Arial"/>
        </w:rPr>
      </w:pPr>
    </w:p>
    <w:p w:rsidR="00C356C0" w:rsidRPr="00C356C0" w:rsidRDefault="00336DA9" w:rsidP="00C356C0">
      <w:pPr>
        <w:pStyle w:val="ListParagraph"/>
        <w:numPr>
          <w:ilvl w:val="0"/>
          <w:numId w:val="35"/>
        </w:numPr>
        <w:tabs>
          <w:tab w:val="left" w:pos="360"/>
        </w:tabs>
        <w:ind w:left="0" w:firstLine="0"/>
        <w:contextualSpacing w:val="0"/>
        <w:rPr>
          <w:rFonts w:ascii="Arial" w:hAnsi="Arial" w:cs="Arial"/>
        </w:rPr>
      </w:pPr>
      <w:r>
        <w:rPr>
          <w:rFonts w:ascii="Arial" w:hAnsi="Arial" w:cs="Arial"/>
        </w:rPr>
        <w:t>COMMAND AND CONTROL:</w:t>
      </w:r>
    </w:p>
    <w:p w:rsidR="00C356C0" w:rsidRPr="00C356C0" w:rsidRDefault="00C356C0" w:rsidP="00C356C0">
      <w:pPr>
        <w:rPr>
          <w:rFonts w:ascii="Arial" w:hAnsi="Arial" w:cs="Arial"/>
        </w:rPr>
      </w:pPr>
    </w:p>
    <w:p w:rsidR="00A729A3" w:rsidRDefault="00227BAD" w:rsidP="00FC38A0">
      <w:pPr>
        <w:numPr>
          <w:ilvl w:val="0"/>
          <w:numId w:val="29"/>
        </w:numPr>
        <w:tabs>
          <w:tab w:val="left" w:pos="720"/>
        </w:tabs>
        <w:ind w:left="0" w:firstLine="360"/>
        <w:rPr>
          <w:rFonts w:ascii="Arial" w:hAnsi="Arial" w:cs="Arial"/>
        </w:rPr>
      </w:pPr>
      <w:r>
        <w:rPr>
          <w:rFonts w:ascii="Arial" w:hAnsi="Arial" w:cs="Arial"/>
        </w:rPr>
        <w:t>Joint Counterdrug Task Force</w:t>
      </w:r>
      <w:r w:rsidR="00C356C0" w:rsidRPr="00FC38A0">
        <w:rPr>
          <w:rFonts w:ascii="Arial" w:hAnsi="Arial" w:cs="Arial"/>
        </w:rPr>
        <w:t xml:space="preserve"> personnel will be under the command and control of the </w:t>
      </w:r>
      <w:r>
        <w:rPr>
          <w:rFonts w:ascii="Arial" w:hAnsi="Arial" w:cs="Arial"/>
        </w:rPr>
        <w:t>CDC</w:t>
      </w:r>
      <w:r w:rsidR="00C356C0" w:rsidRPr="00FC38A0">
        <w:rPr>
          <w:rFonts w:ascii="Arial" w:hAnsi="Arial" w:cs="Arial"/>
        </w:rPr>
        <w:t xml:space="preserve"> at all times. </w:t>
      </w:r>
      <w:r w:rsidR="008C6397">
        <w:rPr>
          <w:rFonts w:ascii="Arial" w:hAnsi="Arial" w:cs="Arial"/>
        </w:rPr>
        <w:t xml:space="preserve"> </w:t>
      </w:r>
      <w:r w:rsidR="00C356C0" w:rsidRPr="00FC38A0">
        <w:rPr>
          <w:rFonts w:ascii="Arial" w:hAnsi="Arial" w:cs="Arial"/>
        </w:rPr>
        <w:t xml:space="preserve">The supported LEA will notify the </w:t>
      </w:r>
      <w:r>
        <w:rPr>
          <w:rFonts w:ascii="Arial" w:hAnsi="Arial" w:cs="Arial"/>
        </w:rPr>
        <w:t>CDC</w:t>
      </w:r>
      <w:r w:rsidR="00C356C0" w:rsidRPr="00FC38A0">
        <w:rPr>
          <w:rFonts w:ascii="Arial" w:hAnsi="Arial" w:cs="Arial"/>
        </w:rPr>
        <w:t xml:space="preserve"> immediately in the event that any JCDTF personnel are injured or suspected of</w:t>
      </w:r>
      <w:r w:rsidR="00944968">
        <w:rPr>
          <w:rFonts w:ascii="Arial" w:hAnsi="Arial" w:cs="Arial"/>
        </w:rPr>
        <w:t xml:space="preserve"> </w:t>
      </w:r>
      <w:r w:rsidR="00C356C0" w:rsidRPr="00944968">
        <w:rPr>
          <w:rFonts w:ascii="Arial" w:hAnsi="Arial" w:cs="Arial"/>
        </w:rPr>
        <w:t xml:space="preserve">misconduct.  Personnel may be </w:t>
      </w:r>
    </w:p>
    <w:p w:rsidR="00C356C0" w:rsidRPr="00227BAD" w:rsidRDefault="00C356C0" w:rsidP="00A729A3">
      <w:pPr>
        <w:tabs>
          <w:tab w:val="left" w:pos="720"/>
        </w:tabs>
        <w:rPr>
          <w:rFonts w:ascii="Arial" w:hAnsi="Arial" w:cs="Arial"/>
        </w:rPr>
      </w:pPr>
      <w:r w:rsidRPr="00944968">
        <w:rPr>
          <w:rFonts w:ascii="Arial" w:hAnsi="Arial" w:cs="Arial"/>
        </w:rPr>
        <w:t xml:space="preserve">recalled at any time due to emergencies or other operational necessities. </w:t>
      </w:r>
      <w:r w:rsidR="008C6397">
        <w:rPr>
          <w:rFonts w:ascii="Arial" w:hAnsi="Arial" w:cs="Arial"/>
        </w:rPr>
        <w:t xml:space="preserve"> </w:t>
      </w:r>
      <w:r w:rsidRPr="00944968">
        <w:rPr>
          <w:rFonts w:ascii="Arial" w:hAnsi="Arial" w:cs="Arial"/>
        </w:rPr>
        <w:t xml:space="preserve">The </w:t>
      </w:r>
      <w:r w:rsidR="00227BAD">
        <w:rPr>
          <w:rFonts w:ascii="Arial" w:hAnsi="Arial" w:cs="Arial"/>
        </w:rPr>
        <w:t>CDC</w:t>
      </w:r>
      <w:r w:rsidRPr="00944968">
        <w:rPr>
          <w:rFonts w:ascii="Arial" w:hAnsi="Arial" w:cs="Arial"/>
        </w:rPr>
        <w:t xml:space="preserve"> has the sole discretion to approve or </w:t>
      </w:r>
      <w:r w:rsidR="007E6AD9">
        <w:rPr>
          <w:rFonts w:ascii="Arial" w:hAnsi="Arial" w:cs="Arial"/>
        </w:rPr>
        <w:t>deny modifications to a</w:t>
      </w:r>
      <w:r w:rsidRPr="00227BAD">
        <w:rPr>
          <w:rFonts w:ascii="Arial" w:hAnsi="Arial" w:cs="Arial"/>
        </w:rPr>
        <w:t xml:space="preserve"> </w:t>
      </w:r>
      <w:r w:rsidR="00227BAD">
        <w:rPr>
          <w:rFonts w:ascii="Arial" w:hAnsi="Arial" w:cs="Arial"/>
        </w:rPr>
        <w:t>LEA support</w:t>
      </w:r>
      <w:r w:rsidR="00336DA9">
        <w:rPr>
          <w:rFonts w:ascii="Arial" w:hAnsi="Arial" w:cs="Arial"/>
        </w:rPr>
        <w:t xml:space="preserve"> request.</w:t>
      </w:r>
    </w:p>
    <w:p w:rsidR="00456AA6" w:rsidRDefault="00456AA6" w:rsidP="00FC38A0">
      <w:pPr>
        <w:tabs>
          <w:tab w:val="left" w:pos="720"/>
        </w:tabs>
        <w:rPr>
          <w:rFonts w:ascii="Arial" w:hAnsi="Arial" w:cs="Arial"/>
        </w:rPr>
      </w:pPr>
    </w:p>
    <w:p w:rsidR="00C356C0" w:rsidRPr="00E73061" w:rsidRDefault="00227BAD" w:rsidP="00C356C0">
      <w:pPr>
        <w:numPr>
          <w:ilvl w:val="0"/>
          <w:numId w:val="29"/>
        </w:numPr>
        <w:tabs>
          <w:tab w:val="left" w:pos="720"/>
        </w:tabs>
        <w:ind w:left="0" w:firstLine="360"/>
        <w:rPr>
          <w:rFonts w:ascii="Arial" w:hAnsi="Arial" w:cs="Arial"/>
        </w:rPr>
      </w:pPr>
      <w:r>
        <w:rPr>
          <w:rFonts w:ascii="Arial" w:hAnsi="Arial" w:cs="Arial"/>
        </w:rPr>
        <w:t>Joint Counterdrug Task Force</w:t>
      </w:r>
      <w:r w:rsidR="00C356C0" w:rsidRPr="00E73061">
        <w:rPr>
          <w:rFonts w:ascii="Arial" w:hAnsi="Arial" w:cs="Arial"/>
        </w:rPr>
        <w:t xml:space="preserve"> personnel will be under the direct supervision of the supported agency for all assigned duties.  </w:t>
      </w:r>
      <w:r w:rsidR="00CC37E4">
        <w:rPr>
          <w:rFonts w:ascii="Arial" w:hAnsi="Arial" w:cs="Arial"/>
        </w:rPr>
        <w:t>Joint Counterdrug Task Force personnel</w:t>
      </w:r>
      <w:r w:rsidR="00C356C0" w:rsidRPr="00E73061">
        <w:rPr>
          <w:rFonts w:ascii="Arial" w:hAnsi="Arial" w:cs="Arial"/>
        </w:rPr>
        <w:t xml:space="preserve"> will also maintain a militar</w:t>
      </w:r>
      <w:r w:rsidR="00A00460">
        <w:rPr>
          <w:rFonts w:ascii="Arial" w:hAnsi="Arial" w:cs="Arial"/>
        </w:rPr>
        <w:t>y chain of command</w:t>
      </w:r>
      <w:r w:rsidR="00C356C0" w:rsidRPr="00E73061">
        <w:rPr>
          <w:rFonts w:ascii="Arial" w:hAnsi="Arial" w:cs="Arial"/>
        </w:rPr>
        <w:t>.  The military chain of command will take precedence at all times.</w:t>
      </w:r>
    </w:p>
    <w:p w:rsidR="00C356C0" w:rsidRPr="00E73061" w:rsidRDefault="00C356C0" w:rsidP="00C356C0">
      <w:pPr>
        <w:tabs>
          <w:tab w:val="left" w:pos="720"/>
        </w:tabs>
        <w:ind w:firstLine="360"/>
        <w:rPr>
          <w:rFonts w:ascii="Arial" w:hAnsi="Arial" w:cs="Arial"/>
        </w:rPr>
      </w:pPr>
    </w:p>
    <w:p w:rsidR="00C356C0" w:rsidRPr="00E73061" w:rsidRDefault="00C356C0" w:rsidP="00C356C0">
      <w:pPr>
        <w:numPr>
          <w:ilvl w:val="0"/>
          <w:numId w:val="29"/>
        </w:numPr>
        <w:tabs>
          <w:tab w:val="left" w:pos="720"/>
        </w:tabs>
        <w:ind w:left="0" w:firstLine="360"/>
        <w:rPr>
          <w:rFonts w:ascii="Arial" w:hAnsi="Arial" w:cs="Arial"/>
        </w:rPr>
      </w:pPr>
      <w:r w:rsidRPr="00E73061">
        <w:rPr>
          <w:rFonts w:ascii="Arial" w:hAnsi="Arial" w:cs="Arial"/>
        </w:rPr>
        <w:t xml:space="preserve">The </w:t>
      </w:r>
      <w:r w:rsidR="00227BAD">
        <w:rPr>
          <w:rFonts w:ascii="Arial" w:hAnsi="Arial" w:cs="Arial"/>
        </w:rPr>
        <w:t>JCDTF</w:t>
      </w:r>
      <w:r w:rsidRPr="00E73061">
        <w:rPr>
          <w:rFonts w:ascii="Arial" w:hAnsi="Arial" w:cs="Arial"/>
        </w:rPr>
        <w:t xml:space="preserve"> will handle all personnel management processes.</w:t>
      </w:r>
    </w:p>
    <w:p w:rsidR="00C356C0" w:rsidRPr="00E73061" w:rsidRDefault="00C356C0" w:rsidP="00C356C0">
      <w:pPr>
        <w:rPr>
          <w:rFonts w:ascii="Arial" w:hAnsi="Arial" w:cs="Arial"/>
        </w:rPr>
      </w:pPr>
    </w:p>
    <w:p w:rsidR="00336DA9" w:rsidRDefault="00C356C0" w:rsidP="00336DA9">
      <w:pPr>
        <w:pStyle w:val="ListParagraph"/>
        <w:numPr>
          <w:ilvl w:val="0"/>
          <w:numId w:val="35"/>
        </w:numPr>
        <w:tabs>
          <w:tab w:val="left" w:pos="360"/>
        </w:tabs>
        <w:ind w:left="0" w:firstLine="0"/>
        <w:contextualSpacing w:val="0"/>
        <w:rPr>
          <w:rFonts w:ascii="Arial" w:hAnsi="Arial" w:cs="Arial"/>
        </w:rPr>
      </w:pPr>
      <w:r w:rsidRPr="00E73061">
        <w:rPr>
          <w:rFonts w:ascii="Arial" w:hAnsi="Arial" w:cs="Arial"/>
        </w:rPr>
        <w:t xml:space="preserve">SCOPE OF OPERATIONS:  </w:t>
      </w:r>
      <w:r w:rsidRPr="00C1522C">
        <w:rPr>
          <w:rFonts w:ascii="Arial" w:hAnsi="Arial" w:cs="Arial"/>
        </w:rPr>
        <w:t>J</w:t>
      </w:r>
      <w:r w:rsidR="00227BAD" w:rsidRPr="00C1522C">
        <w:rPr>
          <w:rFonts w:ascii="Arial" w:hAnsi="Arial" w:cs="Arial"/>
        </w:rPr>
        <w:t>oint Counterdrug Task Force</w:t>
      </w:r>
      <w:r w:rsidRPr="00C1522C">
        <w:rPr>
          <w:rFonts w:ascii="Arial" w:hAnsi="Arial" w:cs="Arial"/>
        </w:rPr>
        <w:t xml:space="preserve"> personnel wi</w:t>
      </w:r>
      <w:r w:rsidR="00227BAD" w:rsidRPr="00C1522C">
        <w:rPr>
          <w:rFonts w:ascii="Arial" w:hAnsi="Arial" w:cs="Arial"/>
        </w:rPr>
        <w:t>ll operate in accordance with a</w:t>
      </w:r>
      <w:r w:rsidRPr="00C1522C">
        <w:rPr>
          <w:rFonts w:ascii="Arial" w:hAnsi="Arial" w:cs="Arial"/>
        </w:rPr>
        <w:t xml:space="preserve"> LEA support request </w:t>
      </w:r>
      <w:r w:rsidR="00227BAD" w:rsidRPr="00C1522C">
        <w:rPr>
          <w:rFonts w:ascii="Arial" w:hAnsi="Arial" w:cs="Arial"/>
        </w:rPr>
        <w:t xml:space="preserve">as </w:t>
      </w:r>
      <w:r w:rsidRPr="00C1522C">
        <w:rPr>
          <w:rFonts w:ascii="Arial" w:hAnsi="Arial" w:cs="Arial"/>
        </w:rPr>
        <w:t xml:space="preserve">approved by the </w:t>
      </w:r>
      <w:r w:rsidR="00227BAD" w:rsidRPr="00C1522C">
        <w:rPr>
          <w:rFonts w:ascii="Arial" w:hAnsi="Arial" w:cs="Arial"/>
        </w:rPr>
        <w:t>CDC</w:t>
      </w:r>
      <w:r w:rsidR="00336DA9">
        <w:rPr>
          <w:rFonts w:ascii="Arial" w:hAnsi="Arial" w:cs="Arial"/>
        </w:rPr>
        <w:t>.</w:t>
      </w:r>
    </w:p>
    <w:p w:rsidR="00336DA9" w:rsidRDefault="00336DA9" w:rsidP="00336DA9">
      <w:pPr>
        <w:pStyle w:val="ListParagraph"/>
        <w:tabs>
          <w:tab w:val="left" w:pos="360"/>
        </w:tabs>
        <w:ind w:left="0"/>
        <w:contextualSpacing w:val="0"/>
        <w:rPr>
          <w:rFonts w:ascii="Arial" w:hAnsi="Arial" w:cs="Arial"/>
        </w:rPr>
      </w:pPr>
    </w:p>
    <w:p w:rsidR="00C356C0" w:rsidRPr="00336DA9" w:rsidRDefault="00C94CF4" w:rsidP="00336DA9">
      <w:pPr>
        <w:pStyle w:val="ListParagraph"/>
        <w:numPr>
          <w:ilvl w:val="0"/>
          <w:numId w:val="35"/>
        </w:numPr>
        <w:tabs>
          <w:tab w:val="left" w:pos="360"/>
        </w:tabs>
        <w:ind w:left="0" w:firstLine="0"/>
        <w:contextualSpacing w:val="0"/>
        <w:rPr>
          <w:rFonts w:ascii="Arial" w:hAnsi="Arial" w:cs="Arial"/>
        </w:rPr>
      </w:pPr>
      <w:r>
        <w:rPr>
          <w:rFonts w:ascii="Arial" w:hAnsi="Arial" w:cs="Arial"/>
        </w:rPr>
        <w:t xml:space="preserve"> </w:t>
      </w:r>
      <w:r w:rsidR="00C356C0" w:rsidRPr="00336DA9">
        <w:rPr>
          <w:rFonts w:ascii="Arial" w:hAnsi="Arial" w:cs="Arial"/>
        </w:rPr>
        <w:t>FORC</w:t>
      </w:r>
      <w:r w:rsidR="00336DA9" w:rsidRPr="00336DA9">
        <w:rPr>
          <w:rFonts w:ascii="Arial" w:hAnsi="Arial" w:cs="Arial"/>
        </w:rPr>
        <w:t>E PROTECTION AND USE OF FORCE:</w:t>
      </w:r>
    </w:p>
    <w:p w:rsidR="00C356C0" w:rsidRPr="00E73061" w:rsidRDefault="00C356C0" w:rsidP="00C356C0">
      <w:pPr>
        <w:rPr>
          <w:rFonts w:ascii="Arial" w:hAnsi="Arial" w:cs="Arial"/>
        </w:rPr>
      </w:pPr>
    </w:p>
    <w:p w:rsidR="00C356C0" w:rsidRPr="00E73061" w:rsidRDefault="008C6397" w:rsidP="008C6397">
      <w:pPr>
        <w:numPr>
          <w:ilvl w:val="0"/>
          <w:numId w:val="30"/>
        </w:numPr>
        <w:tabs>
          <w:tab w:val="left" w:pos="720"/>
        </w:tabs>
        <w:ind w:left="0" w:firstLine="450"/>
        <w:rPr>
          <w:rFonts w:ascii="Arial" w:hAnsi="Arial" w:cs="Arial"/>
        </w:rPr>
      </w:pPr>
      <w:r>
        <w:rPr>
          <w:rFonts w:ascii="Arial" w:hAnsi="Arial" w:cs="Arial"/>
        </w:rPr>
        <w:t xml:space="preserve"> </w:t>
      </w:r>
      <w:r w:rsidR="00C356C0" w:rsidRPr="00E73061">
        <w:rPr>
          <w:rFonts w:ascii="Arial" w:hAnsi="Arial" w:cs="Arial"/>
        </w:rPr>
        <w:t xml:space="preserve">Prior to beginning the mission, the supported LEA will provide the JCDTF with all known information regarding potential or actual threats and hazards to personnel and equipment.  </w:t>
      </w:r>
      <w:r w:rsidR="007221A7">
        <w:rPr>
          <w:rFonts w:ascii="Arial" w:hAnsi="Arial" w:cs="Arial"/>
        </w:rPr>
        <w:t>Joint Counterdrug Task Force</w:t>
      </w:r>
      <w:r w:rsidR="00C356C0" w:rsidRPr="00E73061">
        <w:rPr>
          <w:rFonts w:ascii="Arial" w:hAnsi="Arial" w:cs="Arial"/>
        </w:rPr>
        <w:t xml:space="preserve"> personnel will operate under and comply with the </w:t>
      </w:r>
      <w:r w:rsidR="00D346CC" w:rsidRPr="00323F4E">
        <w:rPr>
          <w:rFonts w:ascii="Arial" w:hAnsi="Arial" w:cs="Arial"/>
        </w:rPr>
        <w:t>Rules for the Use of Force</w:t>
      </w:r>
      <w:r w:rsidR="00D346CC">
        <w:rPr>
          <w:rFonts w:ascii="Arial" w:hAnsi="Arial" w:cs="Arial"/>
        </w:rPr>
        <w:t xml:space="preserve"> (RUF)</w:t>
      </w:r>
      <w:r w:rsidR="00C356C0" w:rsidRPr="00E73061">
        <w:rPr>
          <w:rFonts w:ascii="Arial" w:hAnsi="Arial" w:cs="Arial"/>
        </w:rPr>
        <w:t xml:space="preserve"> orders established by </w:t>
      </w:r>
      <w:r w:rsidR="007221A7">
        <w:rPr>
          <w:rFonts w:ascii="Arial" w:hAnsi="Arial" w:cs="Arial"/>
        </w:rPr>
        <w:t xml:space="preserve">The </w:t>
      </w:r>
      <w:r w:rsidR="00EC1D6D">
        <w:rPr>
          <w:rFonts w:ascii="Arial" w:hAnsi="Arial" w:cs="Arial"/>
        </w:rPr>
        <w:t>Adjutant</w:t>
      </w:r>
      <w:r w:rsidR="007221A7">
        <w:rPr>
          <w:rFonts w:ascii="Arial" w:hAnsi="Arial" w:cs="Arial"/>
        </w:rPr>
        <w:t xml:space="preserve"> General for the State of Texas</w:t>
      </w:r>
      <w:r w:rsidR="00C356C0" w:rsidRPr="00E73061">
        <w:rPr>
          <w:rFonts w:ascii="Arial" w:hAnsi="Arial" w:cs="Arial"/>
        </w:rPr>
        <w:t>.  Only specifically authorized</w:t>
      </w:r>
      <w:r w:rsidR="003A28E4">
        <w:rPr>
          <w:rFonts w:ascii="Arial" w:hAnsi="Arial" w:cs="Arial"/>
        </w:rPr>
        <w:t xml:space="preserve"> JCDTF personnel</w:t>
      </w:r>
      <w:r w:rsidR="00C356C0" w:rsidRPr="00E73061">
        <w:rPr>
          <w:rFonts w:ascii="Arial" w:hAnsi="Arial" w:cs="Arial"/>
        </w:rPr>
        <w:t xml:space="preserve"> shall </w:t>
      </w:r>
      <w:r w:rsidR="003A28E4">
        <w:rPr>
          <w:rFonts w:ascii="Arial" w:hAnsi="Arial" w:cs="Arial"/>
        </w:rPr>
        <w:t>carry issued weapons</w:t>
      </w:r>
      <w:r w:rsidR="00A00460" w:rsidRPr="00D15523">
        <w:rPr>
          <w:rFonts w:ascii="Arial" w:hAnsi="Arial" w:cs="Arial"/>
        </w:rPr>
        <w:t>.</w:t>
      </w:r>
      <w:r w:rsidR="00C1522C" w:rsidRPr="00D15523">
        <w:rPr>
          <w:rFonts w:ascii="Arial" w:hAnsi="Arial" w:cs="Arial"/>
        </w:rPr>
        <w:t xml:space="preserve">  The JCDTF CDC authorizes these individuals to be armed with the concurrence of the supported LEA.</w:t>
      </w:r>
      <w:r w:rsidR="00A00460">
        <w:rPr>
          <w:rFonts w:ascii="Arial" w:hAnsi="Arial" w:cs="Arial"/>
        </w:rPr>
        <w:t xml:space="preserve">  Each LEA will follow their own </w:t>
      </w:r>
      <w:r w:rsidR="00C356C0" w:rsidRPr="00E73061">
        <w:rPr>
          <w:rFonts w:ascii="Arial" w:hAnsi="Arial" w:cs="Arial"/>
        </w:rPr>
        <w:t xml:space="preserve">policy concerning </w:t>
      </w:r>
      <w:r w:rsidR="00C356C0" w:rsidRPr="00E73061">
        <w:rPr>
          <w:rFonts w:ascii="Arial" w:hAnsi="Arial" w:cs="Arial"/>
        </w:rPr>
        <w:lastRenderedPageBreak/>
        <w:t xml:space="preserve">firearms discharge and use of deadly force. </w:t>
      </w:r>
      <w:r w:rsidR="002502BB">
        <w:rPr>
          <w:rFonts w:ascii="Arial" w:hAnsi="Arial" w:cs="Arial"/>
        </w:rPr>
        <w:t xml:space="preserve"> </w:t>
      </w:r>
      <w:r w:rsidR="007F5B69">
        <w:rPr>
          <w:rFonts w:ascii="Arial" w:hAnsi="Arial" w:cs="Arial"/>
        </w:rPr>
        <w:t>Joint Counterdrug Task Force personnel</w:t>
      </w:r>
      <w:r w:rsidR="00C356C0" w:rsidRPr="00E73061">
        <w:rPr>
          <w:rFonts w:ascii="Arial" w:hAnsi="Arial" w:cs="Arial"/>
        </w:rPr>
        <w:t xml:space="preserve"> should not be placed into situations that could be life threatening since they have not received the appropriate law enforcement training for this type of situation.</w:t>
      </w:r>
    </w:p>
    <w:p w:rsidR="00C356C0" w:rsidRPr="00E73061" w:rsidRDefault="00C356C0" w:rsidP="00C356C0">
      <w:pPr>
        <w:tabs>
          <w:tab w:val="left" w:pos="720"/>
        </w:tabs>
        <w:ind w:firstLine="360"/>
        <w:rPr>
          <w:rFonts w:ascii="Arial" w:hAnsi="Arial" w:cs="Arial"/>
        </w:rPr>
      </w:pPr>
    </w:p>
    <w:p w:rsidR="00C356C0" w:rsidRPr="007976AE" w:rsidRDefault="008C6397" w:rsidP="00F76E78">
      <w:pPr>
        <w:numPr>
          <w:ilvl w:val="0"/>
          <w:numId w:val="30"/>
        </w:numPr>
        <w:tabs>
          <w:tab w:val="left" w:pos="720"/>
        </w:tabs>
        <w:ind w:left="0" w:firstLine="450"/>
        <w:rPr>
          <w:rFonts w:ascii="Arial" w:hAnsi="Arial" w:cs="Arial"/>
        </w:rPr>
      </w:pPr>
      <w:r>
        <w:rPr>
          <w:rFonts w:ascii="Arial" w:hAnsi="Arial" w:cs="Arial"/>
        </w:rPr>
        <w:t xml:space="preserve"> </w:t>
      </w:r>
      <w:r w:rsidR="003A28E4">
        <w:rPr>
          <w:rFonts w:ascii="Arial" w:hAnsi="Arial" w:cs="Arial"/>
        </w:rPr>
        <w:t xml:space="preserve">Joint Counterdrug Task Force </w:t>
      </w:r>
      <w:r w:rsidR="00EC1D6D">
        <w:rPr>
          <w:rFonts w:ascii="Arial" w:hAnsi="Arial" w:cs="Arial"/>
        </w:rPr>
        <w:t>personnel</w:t>
      </w:r>
      <w:r w:rsidR="00C356C0" w:rsidRPr="00E73061">
        <w:rPr>
          <w:rFonts w:ascii="Arial" w:hAnsi="Arial" w:cs="Arial"/>
        </w:rPr>
        <w:t xml:space="preserve"> have the right to use force only, if necessary, to defend themselves or in the defense of others.  The member can only use the amount of force necessary to achieve self</w:t>
      </w:r>
      <w:r w:rsidR="00A10181" w:rsidRPr="00E73061">
        <w:rPr>
          <w:rFonts w:ascii="Arial" w:hAnsi="Arial" w:cs="Arial"/>
        </w:rPr>
        <w:t>-</w:t>
      </w:r>
      <w:r w:rsidR="00C356C0" w:rsidRPr="00E73061">
        <w:rPr>
          <w:rFonts w:ascii="Arial" w:hAnsi="Arial" w:cs="Arial"/>
        </w:rPr>
        <w:t>protection or preservation.  Members are only to use deadly force if all lesser means of force have been exhausted or are unavailable, will only use the minimum force immediat</w:t>
      </w:r>
      <w:r w:rsidR="007976AE">
        <w:rPr>
          <w:rFonts w:ascii="Arial" w:hAnsi="Arial" w:cs="Arial"/>
        </w:rPr>
        <w:t xml:space="preserve">ely necessary to defend against </w:t>
      </w:r>
      <w:r w:rsidR="00C356C0" w:rsidRPr="007976AE">
        <w:rPr>
          <w:rFonts w:ascii="Arial" w:hAnsi="Arial" w:cs="Arial"/>
        </w:rPr>
        <w:t xml:space="preserve">the unlawful use of deadly force and only if the risk of injury to innocent persons or </w:t>
      </w:r>
      <w:r w:rsidR="000332A0" w:rsidRPr="007976AE">
        <w:rPr>
          <w:rFonts w:ascii="Arial" w:hAnsi="Arial" w:cs="Arial"/>
        </w:rPr>
        <w:t>bystanders are</w:t>
      </w:r>
      <w:r w:rsidR="00C356C0" w:rsidRPr="007976AE">
        <w:rPr>
          <w:rFonts w:ascii="Arial" w:hAnsi="Arial" w:cs="Arial"/>
        </w:rPr>
        <w:t xml:space="preserve"> not increased by the use of deadly force.</w:t>
      </w:r>
    </w:p>
    <w:p w:rsidR="009F5DC2" w:rsidRPr="00E73061" w:rsidRDefault="009F5DC2" w:rsidP="00C356C0">
      <w:pPr>
        <w:rPr>
          <w:rFonts w:ascii="Arial" w:hAnsi="Arial" w:cs="Arial"/>
        </w:rPr>
      </w:pPr>
    </w:p>
    <w:p w:rsidR="00C356C0" w:rsidRDefault="00C94CF4" w:rsidP="00C356C0">
      <w:pPr>
        <w:pStyle w:val="ListParagraph"/>
        <w:numPr>
          <w:ilvl w:val="0"/>
          <w:numId w:val="35"/>
        </w:numPr>
        <w:tabs>
          <w:tab w:val="left" w:pos="360"/>
        </w:tabs>
        <w:ind w:left="0" w:firstLine="0"/>
        <w:contextualSpacing w:val="0"/>
        <w:rPr>
          <w:rFonts w:ascii="Arial" w:hAnsi="Arial" w:cs="Arial"/>
        </w:rPr>
      </w:pPr>
      <w:r>
        <w:rPr>
          <w:rFonts w:ascii="Arial" w:hAnsi="Arial" w:cs="Arial"/>
        </w:rPr>
        <w:t xml:space="preserve"> </w:t>
      </w:r>
      <w:r w:rsidR="00C356C0" w:rsidRPr="00E73061">
        <w:rPr>
          <w:rFonts w:ascii="Arial" w:hAnsi="Arial" w:cs="Arial"/>
        </w:rPr>
        <w:t>PUBLIC AFFAIRS:</w:t>
      </w:r>
    </w:p>
    <w:p w:rsidR="00CB57B1" w:rsidRPr="00E73061" w:rsidRDefault="00CB57B1" w:rsidP="00C356C0">
      <w:pPr>
        <w:rPr>
          <w:rFonts w:ascii="Arial" w:hAnsi="Arial" w:cs="Arial"/>
        </w:rPr>
      </w:pPr>
    </w:p>
    <w:p w:rsidR="00CF4267" w:rsidRPr="00357F47" w:rsidRDefault="008C6397" w:rsidP="00C87440">
      <w:pPr>
        <w:numPr>
          <w:ilvl w:val="0"/>
          <w:numId w:val="31"/>
        </w:numPr>
        <w:tabs>
          <w:tab w:val="left" w:pos="630"/>
        </w:tabs>
        <w:ind w:left="0" w:firstLine="450"/>
        <w:rPr>
          <w:rFonts w:ascii="Arial" w:hAnsi="Arial" w:cs="Arial"/>
        </w:rPr>
      </w:pPr>
      <w:r>
        <w:rPr>
          <w:rFonts w:ascii="Arial" w:hAnsi="Arial" w:cs="Arial"/>
        </w:rPr>
        <w:t xml:space="preserve"> </w:t>
      </w:r>
      <w:r w:rsidR="00C356C0" w:rsidRPr="00E73061">
        <w:rPr>
          <w:rFonts w:ascii="Arial" w:hAnsi="Arial" w:cs="Arial"/>
        </w:rPr>
        <w:t xml:space="preserve">Information released to the media concerning </w:t>
      </w:r>
      <w:r w:rsidR="003A28E4">
        <w:rPr>
          <w:rFonts w:ascii="Arial" w:hAnsi="Arial" w:cs="Arial"/>
        </w:rPr>
        <w:t xml:space="preserve">JCDTF </w:t>
      </w:r>
      <w:r w:rsidR="00357F47">
        <w:rPr>
          <w:rFonts w:ascii="Arial" w:hAnsi="Arial" w:cs="Arial"/>
        </w:rPr>
        <w:t>support to LEAs</w:t>
      </w:r>
      <w:r w:rsidR="00C356C0" w:rsidRPr="00E73061">
        <w:rPr>
          <w:rFonts w:ascii="Arial" w:hAnsi="Arial" w:cs="Arial"/>
        </w:rPr>
        <w:t xml:space="preserve"> will be coordinated between the</w:t>
      </w:r>
      <w:r w:rsidR="00C356C0" w:rsidRPr="00E73061">
        <w:rPr>
          <w:rFonts w:ascii="Arial" w:hAnsi="Arial" w:cs="Arial"/>
          <w:color w:val="FF0000"/>
        </w:rPr>
        <w:t xml:space="preserve"> </w:t>
      </w:r>
      <w:r w:rsidR="003A28E4" w:rsidRPr="00357F47">
        <w:rPr>
          <w:rFonts w:ascii="Arial" w:hAnsi="Arial" w:cs="Arial"/>
        </w:rPr>
        <w:t>LEA</w:t>
      </w:r>
      <w:r w:rsidR="00C356C0" w:rsidRPr="00357F47">
        <w:rPr>
          <w:rFonts w:ascii="Arial" w:hAnsi="Arial" w:cs="Arial"/>
        </w:rPr>
        <w:t xml:space="preserve"> and </w:t>
      </w:r>
      <w:r w:rsidR="003A28E4" w:rsidRPr="00357F47">
        <w:rPr>
          <w:rFonts w:ascii="Arial" w:hAnsi="Arial" w:cs="Arial"/>
        </w:rPr>
        <w:t>JCDTF</w:t>
      </w:r>
      <w:r w:rsidR="00C356C0" w:rsidRPr="00357F47">
        <w:rPr>
          <w:rFonts w:ascii="Arial" w:hAnsi="Arial" w:cs="Arial"/>
        </w:rPr>
        <w:t xml:space="preserve"> public affairs/information officers.  Participating </w:t>
      </w:r>
      <w:r w:rsidR="003A28E4" w:rsidRPr="00357F47">
        <w:rPr>
          <w:rFonts w:ascii="Arial" w:hAnsi="Arial" w:cs="Arial"/>
        </w:rPr>
        <w:t>JCDTF</w:t>
      </w:r>
      <w:r w:rsidR="00C356C0" w:rsidRPr="00357F47">
        <w:rPr>
          <w:rFonts w:ascii="Arial" w:hAnsi="Arial" w:cs="Arial"/>
        </w:rPr>
        <w:t xml:space="preserve"> personnel or specific units will not be identified by name, address or photograph unless cleared through the </w:t>
      </w:r>
      <w:r w:rsidR="003A28E4" w:rsidRPr="00357F47">
        <w:rPr>
          <w:rFonts w:ascii="Arial" w:hAnsi="Arial" w:cs="Arial"/>
        </w:rPr>
        <w:t>CDC</w:t>
      </w:r>
      <w:r w:rsidR="00C356C0" w:rsidRPr="00357F47">
        <w:rPr>
          <w:rFonts w:ascii="Arial" w:hAnsi="Arial" w:cs="Arial"/>
        </w:rPr>
        <w:t xml:space="preserve"> who will be responsible for obtaining a release through applicable National Guard channels.</w:t>
      </w:r>
    </w:p>
    <w:p w:rsidR="00C82306" w:rsidRPr="00E73061" w:rsidRDefault="00C82306" w:rsidP="007E39D1">
      <w:pPr>
        <w:tabs>
          <w:tab w:val="left" w:pos="360"/>
          <w:tab w:val="left" w:pos="630"/>
          <w:tab w:val="left" w:pos="720"/>
          <w:tab w:val="left" w:pos="1080"/>
        </w:tabs>
        <w:rPr>
          <w:rFonts w:ascii="Arial" w:hAnsi="Arial" w:cs="Arial"/>
        </w:rPr>
      </w:pPr>
    </w:p>
    <w:p w:rsidR="00C356C0" w:rsidRPr="00E73061" w:rsidRDefault="008C6397" w:rsidP="008C6397">
      <w:pPr>
        <w:numPr>
          <w:ilvl w:val="0"/>
          <w:numId w:val="31"/>
        </w:numPr>
        <w:tabs>
          <w:tab w:val="left" w:pos="360"/>
          <w:tab w:val="left" w:pos="630"/>
          <w:tab w:val="left" w:pos="720"/>
          <w:tab w:val="left" w:pos="1080"/>
        </w:tabs>
        <w:ind w:left="0" w:firstLine="450"/>
        <w:rPr>
          <w:rFonts w:ascii="Arial" w:hAnsi="Arial" w:cs="Arial"/>
        </w:rPr>
      </w:pPr>
      <w:r>
        <w:rPr>
          <w:rFonts w:ascii="Arial" w:hAnsi="Arial" w:cs="Arial"/>
        </w:rPr>
        <w:t xml:space="preserve"> </w:t>
      </w:r>
      <w:r w:rsidR="00C356C0" w:rsidRPr="00E73061">
        <w:rPr>
          <w:rFonts w:ascii="Arial" w:hAnsi="Arial" w:cs="Arial"/>
        </w:rPr>
        <w:t xml:space="preserve">The lead party for the dissemination of information will be the </w:t>
      </w:r>
      <w:r w:rsidR="003A28E4">
        <w:rPr>
          <w:rFonts w:ascii="Arial" w:hAnsi="Arial" w:cs="Arial"/>
        </w:rPr>
        <w:t>LEA</w:t>
      </w:r>
      <w:r w:rsidR="00C356C0" w:rsidRPr="00E73061">
        <w:rPr>
          <w:rFonts w:ascii="Arial" w:hAnsi="Arial" w:cs="Arial"/>
        </w:rPr>
        <w:t xml:space="preserve"> and therefore members of the </w:t>
      </w:r>
      <w:r w:rsidR="003A28E4">
        <w:rPr>
          <w:rFonts w:ascii="Arial" w:hAnsi="Arial" w:cs="Arial"/>
        </w:rPr>
        <w:t>JCDTF</w:t>
      </w:r>
      <w:r w:rsidR="00C356C0" w:rsidRPr="00E73061">
        <w:rPr>
          <w:rFonts w:ascii="Arial" w:hAnsi="Arial" w:cs="Arial"/>
        </w:rPr>
        <w:t xml:space="preserve"> will refer all questions from the media to the</w:t>
      </w:r>
      <w:r w:rsidR="00B33E9F" w:rsidRPr="00E73061">
        <w:rPr>
          <w:rFonts w:ascii="Arial" w:hAnsi="Arial" w:cs="Arial"/>
        </w:rPr>
        <w:t xml:space="preserve"> </w:t>
      </w:r>
      <w:r w:rsidR="003A28E4">
        <w:rPr>
          <w:rFonts w:ascii="Arial" w:hAnsi="Arial" w:cs="Arial"/>
        </w:rPr>
        <w:t>LEA</w:t>
      </w:r>
      <w:r w:rsidR="00C356C0" w:rsidRPr="00E73061">
        <w:rPr>
          <w:rFonts w:ascii="Arial" w:hAnsi="Arial" w:cs="Arial"/>
        </w:rPr>
        <w:t xml:space="preserve"> for reply. </w:t>
      </w:r>
      <w:r w:rsidR="002502BB">
        <w:rPr>
          <w:rFonts w:ascii="Arial" w:hAnsi="Arial" w:cs="Arial"/>
        </w:rPr>
        <w:t xml:space="preserve"> </w:t>
      </w:r>
      <w:r w:rsidR="00C356C0" w:rsidRPr="00E73061">
        <w:rPr>
          <w:rFonts w:ascii="Arial" w:hAnsi="Arial" w:cs="Arial"/>
        </w:rPr>
        <w:t xml:space="preserve">The </w:t>
      </w:r>
      <w:r w:rsidR="003A28E4">
        <w:rPr>
          <w:rFonts w:ascii="Arial" w:hAnsi="Arial" w:cs="Arial"/>
        </w:rPr>
        <w:t>JCDTF</w:t>
      </w:r>
      <w:r w:rsidR="00C356C0" w:rsidRPr="00E73061">
        <w:rPr>
          <w:rFonts w:ascii="Arial" w:hAnsi="Arial" w:cs="Arial"/>
        </w:rPr>
        <w:t xml:space="preserve"> public affairs office may provide guidance on issues specific to the National Guard as appropriate.</w:t>
      </w:r>
    </w:p>
    <w:p w:rsidR="00B33E9F" w:rsidRPr="00E73061" w:rsidRDefault="00B33E9F" w:rsidP="00C356C0">
      <w:pPr>
        <w:tabs>
          <w:tab w:val="left" w:pos="360"/>
          <w:tab w:val="left" w:pos="630"/>
          <w:tab w:val="left" w:pos="1080"/>
        </w:tabs>
        <w:rPr>
          <w:rFonts w:ascii="Arial" w:hAnsi="Arial" w:cs="Arial"/>
        </w:rPr>
      </w:pPr>
    </w:p>
    <w:p w:rsidR="00C356C0" w:rsidRDefault="008C6397" w:rsidP="00C356C0">
      <w:pPr>
        <w:pStyle w:val="ListParagraph"/>
        <w:numPr>
          <w:ilvl w:val="0"/>
          <w:numId w:val="35"/>
        </w:numPr>
        <w:tabs>
          <w:tab w:val="left" w:pos="360"/>
          <w:tab w:val="left" w:pos="630"/>
          <w:tab w:val="left" w:pos="1080"/>
        </w:tabs>
        <w:ind w:left="0" w:firstLine="0"/>
        <w:contextualSpacing w:val="0"/>
        <w:rPr>
          <w:rFonts w:ascii="Arial" w:hAnsi="Arial" w:cs="Arial"/>
        </w:rPr>
      </w:pPr>
      <w:r>
        <w:rPr>
          <w:rFonts w:ascii="Arial" w:hAnsi="Arial" w:cs="Arial"/>
        </w:rPr>
        <w:t xml:space="preserve"> </w:t>
      </w:r>
      <w:r w:rsidR="00C356C0" w:rsidRPr="00E73061">
        <w:rPr>
          <w:rFonts w:ascii="Arial" w:hAnsi="Arial" w:cs="Arial"/>
        </w:rPr>
        <w:t xml:space="preserve">SAFETY:  The safety of </w:t>
      </w:r>
      <w:r w:rsidR="00317969">
        <w:rPr>
          <w:rFonts w:ascii="Arial" w:hAnsi="Arial" w:cs="Arial"/>
        </w:rPr>
        <w:t>JCDTF</w:t>
      </w:r>
      <w:r w:rsidR="00C356C0" w:rsidRPr="00E73061">
        <w:rPr>
          <w:rFonts w:ascii="Arial" w:hAnsi="Arial" w:cs="Arial"/>
        </w:rPr>
        <w:t xml:space="preserve"> personnel is the primary concern of the </w:t>
      </w:r>
      <w:r w:rsidR="00317969">
        <w:rPr>
          <w:rFonts w:ascii="Arial" w:hAnsi="Arial" w:cs="Arial"/>
        </w:rPr>
        <w:t>CDC</w:t>
      </w:r>
      <w:r w:rsidR="00C356C0" w:rsidRPr="00E73061">
        <w:rPr>
          <w:rFonts w:ascii="Arial" w:hAnsi="Arial" w:cs="Arial"/>
        </w:rPr>
        <w:t xml:space="preserve"> and </w:t>
      </w:r>
      <w:r w:rsidR="00317969">
        <w:rPr>
          <w:rFonts w:ascii="Arial" w:hAnsi="Arial" w:cs="Arial"/>
        </w:rPr>
        <w:t>will be emphasized in</w:t>
      </w:r>
      <w:r w:rsidR="00C356C0" w:rsidRPr="00E73061">
        <w:rPr>
          <w:rFonts w:ascii="Arial" w:hAnsi="Arial" w:cs="Arial"/>
        </w:rPr>
        <w:t xml:space="preserve"> planning and </w:t>
      </w:r>
      <w:r w:rsidR="00357F47">
        <w:rPr>
          <w:rFonts w:ascii="Arial" w:hAnsi="Arial" w:cs="Arial"/>
        </w:rPr>
        <w:t>execution of</w:t>
      </w:r>
      <w:r w:rsidR="00C356C0" w:rsidRPr="00E73061">
        <w:rPr>
          <w:rFonts w:ascii="Arial" w:hAnsi="Arial" w:cs="Arial"/>
        </w:rPr>
        <w:t xml:space="preserve"> operations.  The successful accomplishment of all </w:t>
      </w:r>
      <w:r w:rsidR="00317969">
        <w:rPr>
          <w:rFonts w:ascii="Arial" w:hAnsi="Arial" w:cs="Arial"/>
        </w:rPr>
        <w:t>JCDTF</w:t>
      </w:r>
      <w:r w:rsidR="00C356C0" w:rsidRPr="00E73061">
        <w:rPr>
          <w:rFonts w:ascii="Arial" w:hAnsi="Arial" w:cs="Arial"/>
        </w:rPr>
        <w:t xml:space="preserve"> missions with minimum risk </w:t>
      </w:r>
      <w:r w:rsidR="00803A1A">
        <w:rPr>
          <w:rFonts w:ascii="Arial" w:hAnsi="Arial" w:cs="Arial"/>
        </w:rPr>
        <w:t>is paramount</w:t>
      </w:r>
      <w:r w:rsidR="00C356C0" w:rsidRPr="00E73061">
        <w:rPr>
          <w:rFonts w:ascii="Arial" w:hAnsi="Arial" w:cs="Arial"/>
        </w:rPr>
        <w:t xml:space="preserve">.  </w:t>
      </w:r>
      <w:r w:rsidR="00317969">
        <w:rPr>
          <w:rFonts w:ascii="Arial" w:hAnsi="Arial" w:cs="Arial"/>
        </w:rPr>
        <w:t>Joint Counterdrug Task Force</w:t>
      </w:r>
      <w:r w:rsidR="00C356C0" w:rsidRPr="00E73061">
        <w:rPr>
          <w:rFonts w:ascii="Arial" w:hAnsi="Arial" w:cs="Arial"/>
        </w:rPr>
        <w:t xml:space="preserve"> personnel will adhere to </w:t>
      </w:r>
      <w:r w:rsidR="00A86143">
        <w:rPr>
          <w:rFonts w:ascii="Arial" w:hAnsi="Arial" w:cs="Arial"/>
        </w:rPr>
        <w:t xml:space="preserve">the </w:t>
      </w:r>
      <w:r w:rsidR="00317969">
        <w:rPr>
          <w:rFonts w:ascii="Arial" w:hAnsi="Arial" w:cs="Arial"/>
        </w:rPr>
        <w:t>CDC’s</w:t>
      </w:r>
      <w:r w:rsidR="00C356C0" w:rsidRPr="00E73061">
        <w:rPr>
          <w:rFonts w:ascii="Arial" w:hAnsi="Arial" w:cs="Arial"/>
        </w:rPr>
        <w:t xml:space="preserve"> safety policy at all times.  </w:t>
      </w:r>
      <w:r w:rsidR="00317969">
        <w:rPr>
          <w:rFonts w:ascii="Arial" w:hAnsi="Arial" w:cs="Arial"/>
        </w:rPr>
        <w:t>Joint Counterdrug Task Force personnel</w:t>
      </w:r>
      <w:r w:rsidR="00C356C0" w:rsidRPr="00E73061">
        <w:rPr>
          <w:rFonts w:ascii="Arial" w:hAnsi="Arial" w:cs="Arial"/>
        </w:rPr>
        <w:t xml:space="preserve"> should not knowingly be sent to</w:t>
      </w:r>
      <w:r w:rsidR="004B0175">
        <w:rPr>
          <w:rFonts w:ascii="Arial" w:hAnsi="Arial" w:cs="Arial"/>
        </w:rPr>
        <w:t>,</w:t>
      </w:r>
      <w:r w:rsidR="00C356C0" w:rsidRPr="00E73061">
        <w:rPr>
          <w:rFonts w:ascii="Arial" w:hAnsi="Arial" w:cs="Arial"/>
        </w:rPr>
        <w:t xml:space="preserve"> or directed to enter a hostile environment where there is a </w:t>
      </w:r>
      <w:r w:rsidR="00317969">
        <w:rPr>
          <w:rFonts w:ascii="Arial" w:hAnsi="Arial" w:cs="Arial"/>
        </w:rPr>
        <w:t xml:space="preserve">high </w:t>
      </w:r>
      <w:r w:rsidR="00C356C0" w:rsidRPr="00E73061">
        <w:rPr>
          <w:rFonts w:ascii="Arial" w:hAnsi="Arial" w:cs="Arial"/>
        </w:rPr>
        <w:t>probability of encountering life threatening situations o</w:t>
      </w:r>
      <w:r w:rsidR="00336DA9">
        <w:rPr>
          <w:rFonts w:ascii="Arial" w:hAnsi="Arial" w:cs="Arial"/>
        </w:rPr>
        <w:t>r direct contact with suspects.</w:t>
      </w:r>
    </w:p>
    <w:p w:rsidR="00336DA9" w:rsidRPr="00336DA9" w:rsidRDefault="00336DA9" w:rsidP="00336DA9">
      <w:pPr>
        <w:pStyle w:val="ListParagraph"/>
        <w:tabs>
          <w:tab w:val="left" w:pos="360"/>
          <w:tab w:val="left" w:pos="630"/>
          <w:tab w:val="left" w:pos="1080"/>
        </w:tabs>
        <w:ind w:left="0"/>
        <w:contextualSpacing w:val="0"/>
        <w:rPr>
          <w:rFonts w:ascii="Arial" w:hAnsi="Arial" w:cs="Arial"/>
        </w:rPr>
      </w:pPr>
    </w:p>
    <w:p w:rsidR="00A86143" w:rsidRPr="00994E22" w:rsidRDefault="008C6397" w:rsidP="00A86143">
      <w:pPr>
        <w:pStyle w:val="ListParagraph"/>
        <w:numPr>
          <w:ilvl w:val="0"/>
          <w:numId w:val="35"/>
        </w:numPr>
        <w:tabs>
          <w:tab w:val="left" w:pos="360"/>
        </w:tabs>
        <w:ind w:left="0" w:firstLine="0"/>
        <w:contextualSpacing w:val="0"/>
        <w:rPr>
          <w:rFonts w:ascii="Arial" w:hAnsi="Arial" w:cs="Arial"/>
        </w:rPr>
      </w:pPr>
      <w:r>
        <w:rPr>
          <w:rFonts w:ascii="Arial" w:hAnsi="Arial" w:cs="Arial"/>
        </w:rPr>
        <w:t xml:space="preserve"> </w:t>
      </w:r>
      <w:r w:rsidR="00C356C0" w:rsidRPr="00E73061">
        <w:rPr>
          <w:rFonts w:ascii="Arial" w:hAnsi="Arial" w:cs="Arial"/>
        </w:rPr>
        <w:t xml:space="preserve">WARRANTS/LEGAL REQUIREMENTS:  </w:t>
      </w:r>
      <w:r w:rsidR="00643F8B" w:rsidRPr="003B0027">
        <w:rPr>
          <w:rFonts w:ascii="Arial" w:hAnsi="Arial" w:cs="Arial"/>
        </w:rPr>
        <w:t>The supported LEA is responsible for obtaining the legal authorizations and warrants required to permit information handling.</w:t>
      </w:r>
      <w:r w:rsidR="00643F8B">
        <w:rPr>
          <w:rFonts w:ascii="Arial" w:hAnsi="Arial" w:cs="Arial"/>
        </w:rPr>
        <w:t xml:space="preserve"> </w:t>
      </w:r>
      <w:r w:rsidR="00C356C0" w:rsidRPr="00E73061">
        <w:rPr>
          <w:rFonts w:ascii="Arial" w:hAnsi="Arial" w:cs="Arial"/>
        </w:rPr>
        <w:t xml:space="preserve">The supported LEA recognizes that JCDTF personnel may not engage in any activity that law enforcement officers are prohibited from conducting. </w:t>
      </w:r>
      <w:r w:rsidR="002502BB">
        <w:rPr>
          <w:rFonts w:ascii="Arial" w:hAnsi="Arial" w:cs="Arial"/>
        </w:rPr>
        <w:t xml:space="preserve"> </w:t>
      </w:r>
      <w:r w:rsidR="00317969">
        <w:rPr>
          <w:rFonts w:ascii="Arial" w:hAnsi="Arial" w:cs="Arial"/>
        </w:rPr>
        <w:t>Joint Counterdrug Task Force</w:t>
      </w:r>
      <w:r w:rsidR="00C356C0" w:rsidRPr="00E73061">
        <w:rPr>
          <w:rFonts w:ascii="Arial" w:hAnsi="Arial" w:cs="Arial"/>
        </w:rPr>
        <w:t xml:space="preserve"> personnel will not be utilized </w:t>
      </w:r>
      <w:r w:rsidR="00317969">
        <w:rPr>
          <w:rFonts w:ascii="Arial" w:hAnsi="Arial" w:cs="Arial"/>
        </w:rPr>
        <w:t>for</w:t>
      </w:r>
      <w:r w:rsidR="00A30CA6">
        <w:rPr>
          <w:rFonts w:ascii="Arial" w:hAnsi="Arial" w:cs="Arial"/>
        </w:rPr>
        <w:t>,</w:t>
      </w:r>
      <w:r w:rsidR="00317969">
        <w:rPr>
          <w:rFonts w:ascii="Arial" w:hAnsi="Arial" w:cs="Arial"/>
        </w:rPr>
        <w:t xml:space="preserve"> </w:t>
      </w:r>
      <w:r w:rsidR="00C356C0" w:rsidRPr="00E73061">
        <w:rPr>
          <w:rFonts w:ascii="Arial" w:hAnsi="Arial" w:cs="Arial"/>
        </w:rPr>
        <w:t xml:space="preserve">or participate in unauthorized </w:t>
      </w:r>
      <w:r w:rsidR="00C356C0" w:rsidRPr="00B03BD4">
        <w:rPr>
          <w:rFonts w:ascii="Arial" w:hAnsi="Arial" w:cs="Arial"/>
        </w:rPr>
        <w:t>surveillance</w:t>
      </w:r>
      <w:r w:rsidR="00C356C0" w:rsidRPr="00E73061">
        <w:rPr>
          <w:rFonts w:ascii="Arial" w:hAnsi="Arial" w:cs="Arial"/>
        </w:rPr>
        <w:t xml:space="preserve"> activities. </w:t>
      </w:r>
      <w:r w:rsidR="002502BB">
        <w:rPr>
          <w:rFonts w:ascii="Arial" w:hAnsi="Arial" w:cs="Arial"/>
        </w:rPr>
        <w:t xml:space="preserve"> </w:t>
      </w:r>
      <w:r w:rsidR="00C356C0" w:rsidRPr="00E73061">
        <w:rPr>
          <w:rFonts w:ascii="Arial" w:hAnsi="Arial" w:cs="Arial"/>
        </w:rPr>
        <w:t xml:space="preserve">Information or data obtained by the </w:t>
      </w:r>
      <w:r w:rsidR="00317969">
        <w:rPr>
          <w:rFonts w:ascii="Arial" w:hAnsi="Arial" w:cs="Arial"/>
        </w:rPr>
        <w:t>JCDTF</w:t>
      </w:r>
      <w:r w:rsidR="00C356C0" w:rsidRPr="00E73061">
        <w:rPr>
          <w:rFonts w:ascii="Arial" w:hAnsi="Arial" w:cs="Arial"/>
        </w:rPr>
        <w:t>, as a result of work done in support of the LEA, will be passed on immediately</w:t>
      </w:r>
      <w:r w:rsidR="00317969">
        <w:rPr>
          <w:rFonts w:ascii="Arial" w:hAnsi="Arial" w:cs="Arial"/>
        </w:rPr>
        <w:t>,</w:t>
      </w:r>
      <w:r w:rsidR="00C356C0" w:rsidRPr="00E73061">
        <w:rPr>
          <w:rFonts w:ascii="Arial" w:hAnsi="Arial" w:cs="Arial"/>
        </w:rPr>
        <w:t xml:space="preserve"> as obtained</w:t>
      </w:r>
      <w:r w:rsidR="00317969">
        <w:rPr>
          <w:rFonts w:ascii="Arial" w:hAnsi="Arial" w:cs="Arial"/>
        </w:rPr>
        <w:t>,</w:t>
      </w:r>
      <w:r w:rsidR="00C356C0" w:rsidRPr="00E73061">
        <w:rPr>
          <w:rFonts w:ascii="Arial" w:hAnsi="Arial" w:cs="Arial"/>
        </w:rPr>
        <w:t xml:space="preserve"> to the LEA</w:t>
      </w:r>
      <w:r w:rsidR="00A30CA6">
        <w:rPr>
          <w:rFonts w:ascii="Arial" w:hAnsi="Arial" w:cs="Arial"/>
        </w:rPr>
        <w:t>,</w:t>
      </w:r>
      <w:r w:rsidR="00C356C0" w:rsidRPr="00E73061">
        <w:rPr>
          <w:rFonts w:ascii="Arial" w:hAnsi="Arial" w:cs="Arial"/>
        </w:rPr>
        <w:t xml:space="preserve"> and will not be stored or maintained by </w:t>
      </w:r>
      <w:r w:rsidR="00317969">
        <w:rPr>
          <w:rFonts w:ascii="Arial" w:hAnsi="Arial" w:cs="Arial"/>
        </w:rPr>
        <w:t>JCDTF</w:t>
      </w:r>
      <w:r w:rsidR="00C356C0" w:rsidRPr="00E73061">
        <w:rPr>
          <w:rFonts w:ascii="Arial" w:hAnsi="Arial" w:cs="Arial"/>
        </w:rPr>
        <w:t xml:space="preserve"> personnel or in National Guard facilities.  Procedures </w:t>
      </w:r>
      <w:r w:rsidR="00C356C0" w:rsidRPr="00E73061">
        <w:rPr>
          <w:rFonts w:ascii="Arial" w:hAnsi="Arial" w:cs="Arial"/>
        </w:rPr>
        <w:lastRenderedPageBreak/>
        <w:t xml:space="preserve">to be utilized for reporting such information will be established by the </w:t>
      </w:r>
      <w:r w:rsidR="00317969">
        <w:rPr>
          <w:rFonts w:ascii="Arial" w:hAnsi="Arial" w:cs="Arial"/>
        </w:rPr>
        <w:t>LEA</w:t>
      </w:r>
      <w:r w:rsidR="00C356C0" w:rsidRPr="00E73061">
        <w:rPr>
          <w:rFonts w:ascii="Arial" w:hAnsi="Arial" w:cs="Arial"/>
        </w:rPr>
        <w:t xml:space="preserve"> in accordance with internal practices and procedures.  The </w:t>
      </w:r>
      <w:r w:rsidR="00317969">
        <w:rPr>
          <w:rFonts w:ascii="Arial" w:hAnsi="Arial" w:cs="Arial"/>
        </w:rPr>
        <w:t>LEA</w:t>
      </w:r>
      <w:r w:rsidR="00C356C0" w:rsidRPr="00E73061">
        <w:rPr>
          <w:rFonts w:ascii="Arial" w:hAnsi="Arial" w:cs="Arial"/>
        </w:rPr>
        <w:t xml:space="preserve"> will be responsible for follow-up on any such information.  Information gathered by members of the </w:t>
      </w:r>
      <w:r w:rsidR="00317969">
        <w:rPr>
          <w:rFonts w:ascii="Arial" w:hAnsi="Arial" w:cs="Arial"/>
        </w:rPr>
        <w:t>JCDTF</w:t>
      </w:r>
      <w:r w:rsidR="00C356C0" w:rsidRPr="00E73061">
        <w:rPr>
          <w:rFonts w:ascii="Arial" w:hAnsi="Arial" w:cs="Arial"/>
        </w:rPr>
        <w:t xml:space="preserve"> will be given adequate classification consideration.</w:t>
      </w:r>
    </w:p>
    <w:p w:rsidR="00A86143" w:rsidRPr="00086B75" w:rsidRDefault="00A86143" w:rsidP="00A86143">
      <w:pPr>
        <w:pStyle w:val="ListParagraph"/>
        <w:tabs>
          <w:tab w:val="left" w:pos="360"/>
        </w:tabs>
        <w:ind w:left="0"/>
        <w:contextualSpacing w:val="0"/>
        <w:rPr>
          <w:rFonts w:ascii="Arial" w:hAnsi="Arial" w:cs="Arial"/>
        </w:rPr>
      </w:pPr>
    </w:p>
    <w:p w:rsidR="00C036FE" w:rsidRPr="00E73061" w:rsidRDefault="00336DA9" w:rsidP="00C036FE">
      <w:pPr>
        <w:pStyle w:val="ListParagraph"/>
        <w:numPr>
          <w:ilvl w:val="0"/>
          <w:numId w:val="35"/>
        </w:numPr>
        <w:tabs>
          <w:tab w:val="left" w:pos="360"/>
        </w:tabs>
        <w:ind w:left="0" w:firstLine="0"/>
        <w:contextualSpacing w:val="0"/>
        <w:rPr>
          <w:rFonts w:ascii="Arial" w:hAnsi="Arial" w:cs="Arial"/>
        </w:rPr>
      </w:pPr>
      <w:r>
        <w:rPr>
          <w:rFonts w:ascii="Arial" w:hAnsi="Arial" w:cs="Arial"/>
        </w:rPr>
        <w:t xml:space="preserve"> </w:t>
      </w:r>
      <w:r w:rsidR="00C356C0" w:rsidRPr="00E73061">
        <w:rPr>
          <w:rFonts w:ascii="Arial" w:hAnsi="Arial" w:cs="Arial"/>
        </w:rPr>
        <w:t>ARREST, SE</w:t>
      </w:r>
      <w:r>
        <w:rPr>
          <w:rFonts w:ascii="Arial" w:hAnsi="Arial" w:cs="Arial"/>
        </w:rPr>
        <w:t>ARCHES, SEIZURES AND EVIDENCE:</w:t>
      </w:r>
    </w:p>
    <w:p w:rsidR="00C356C0" w:rsidRPr="00E73061" w:rsidRDefault="00C356C0" w:rsidP="00C356C0">
      <w:pPr>
        <w:rPr>
          <w:rFonts w:ascii="Arial" w:hAnsi="Arial" w:cs="Arial"/>
          <w:b/>
        </w:rPr>
      </w:pPr>
    </w:p>
    <w:p w:rsidR="00F76E78" w:rsidRPr="00F76E78" w:rsidRDefault="008C6397" w:rsidP="00F76E78">
      <w:pPr>
        <w:numPr>
          <w:ilvl w:val="0"/>
          <w:numId w:val="32"/>
        </w:numPr>
        <w:ind w:left="0" w:firstLine="450"/>
        <w:rPr>
          <w:rFonts w:ascii="Arial" w:hAnsi="Arial" w:cs="Arial"/>
        </w:rPr>
      </w:pPr>
      <w:r>
        <w:rPr>
          <w:rFonts w:ascii="Arial" w:hAnsi="Arial" w:cs="Arial"/>
        </w:rPr>
        <w:t xml:space="preserve"> </w:t>
      </w:r>
      <w:r w:rsidR="00317969">
        <w:rPr>
          <w:rFonts w:ascii="Arial" w:hAnsi="Arial" w:cs="Arial"/>
        </w:rPr>
        <w:t>Joint Counterdrug Task Force</w:t>
      </w:r>
      <w:r w:rsidR="00334090">
        <w:rPr>
          <w:rFonts w:ascii="Arial" w:hAnsi="Arial" w:cs="Arial"/>
        </w:rPr>
        <w:t xml:space="preserve"> personnel will not, except in exigent circumstance, </w:t>
      </w:r>
      <w:r w:rsidR="00C356C0" w:rsidRPr="00E73061">
        <w:rPr>
          <w:rFonts w:ascii="Arial" w:hAnsi="Arial" w:cs="Arial"/>
        </w:rPr>
        <w:t xml:space="preserve">directly participate in law enforcement activities such as arresting or conducting searches of individuals or private property.  </w:t>
      </w:r>
      <w:r w:rsidR="00317969">
        <w:rPr>
          <w:rFonts w:ascii="Arial" w:hAnsi="Arial" w:cs="Arial"/>
        </w:rPr>
        <w:t>Additionally, JCDTF p</w:t>
      </w:r>
      <w:r w:rsidR="002031E7" w:rsidRPr="00E73061">
        <w:rPr>
          <w:rFonts w:ascii="Arial" w:hAnsi="Arial" w:cs="Arial"/>
          <w:iCs/>
        </w:rPr>
        <w:t xml:space="preserve">ersonnel </w:t>
      </w:r>
    </w:p>
    <w:p w:rsidR="00C356C0" w:rsidRPr="00E73061" w:rsidRDefault="002031E7" w:rsidP="00F76E78">
      <w:pPr>
        <w:rPr>
          <w:rFonts w:ascii="Arial" w:hAnsi="Arial" w:cs="Arial"/>
        </w:rPr>
      </w:pPr>
      <w:r w:rsidRPr="00E73061">
        <w:rPr>
          <w:rFonts w:ascii="Arial" w:hAnsi="Arial" w:cs="Arial"/>
          <w:iCs/>
        </w:rPr>
        <w:t>do not enter into the chain of custody of evi</w:t>
      </w:r>
      <w:r w:rsidR="00317969">
        <w:rPr>
          <w:rFonts w:ascii="Arial" w:hAnsi="Arial" w:cs="Arial"/>
          <w:iCs/>
        </w:rPr>
        <w:t xml:space="preserve">dence, but may provide </w:t>
      </w:r>
      <w:r w:rsidR="00F11958" w:rsidRPr="00323F4E">
        <w:rPr>
          <w:rFonts w:ascii="Arial" w:hAnsi="Arial" w:cs="Arial"/>
          <w:iCs/>
        </w:rPr>
        <w:t>LEA officials</w:t>
      </w:r>
      <w:r w:rsidRPr="00E73061">
        <w:rPr>
          <w:rFonts w:ascii="Arial" w:hAnsi="Arial" w:cs="Arial"/>
          <w:iCs/>
        </w:rPr>
        <w:t xml:space="preserve"> with technical support for digital evidence extraction, preservation, and analysis</w:t>
      </w:r>
      <w:r w:rsidR="00336DA9">
        <w:rPr>
          <w:rFonts w:ascii="Arial" w:hAnsi="Arial" w:cs="Arial"/>
        </w:rPr>
        <w:t>.</w:t>
      </w:r>
    </w:p>
    <w:p w:rsidR="009F5DC2" w:rsidRPr="00E73061" w:rsidRDefault="009F5DC2" w:rsidP="009F5DC2">
      <w:pPr>
        <w:rPr>
          <w:rFonts w:ascii="Arial" w:hAnsi="Arial" w:cs="Arial"/>
        </w:rPr>
      </w:pPr>
    </w:p>
    <w:p w:rsidR="00F76E78" w:rsidRPr="00F11958" w:rsidRDefault="008C6397" w:rsidP="00F76E78">
      <w:pPr>
        <w:numPr>
          <w:ilvl w:val="0"/>
          <w:numId w:val="32"/>
        </w:numPr>
        <w:ind w:left="0" w:firstLine="450"/>
        <w:rPr>
          <w:rFonts w:ascii="Arial" w:hAnsi="Arial" w:cs="Arial"/>
        </w:rPr>
      </w:pPr>
      <w:r>
        <w:rPr>
          <w:rFonts w:ascii="Arial" w:hAnsi="Arial" w:cs="Arial"/>
        </w:rPr>
        <w:t xml:space="preserve"> </w:t>
      </w:r>
      <w:r w:rsidR="00C356C0" w:rsidRPr="007F5B69">
        <w:rPr>
          <w:rFonts w:ascii="Arial" w:hAnsi="Arial" w:cs="Arial"/>
        </w:rPr>
        <w:t>All activities performed by JCDTF personnel shall be strictly limited to support of LEA counter</w:t>
      </w:r>
      <w:r w:rsidR="00C634CD">
        <w:rPr>
          <w:rFonts w:ascii="Arial" w:hAnsi="Arial" w:cs="Arial"/>
        </w:rPr>
        <w:t>-</w:t>
      </w:r>
      <w:r w:rsidR="00C356C0" w:rsidRPr="007F5B69">
        <w:rPr>
          <w:rFonts w:ascii="Arial" w:hAnsi="Arial" w:cs="Arial"/>
        </w:rPr>
        <w:t xml:space="preserve">drug operations.  </w:t>
      </w:r>
      <w:r w:rsidR="007F5B69">
        <w:rPr>
          <w:rFonts w:ascii="Arial" w:hAnsi="Arial" w:cs="Arial"/>
        </w:rPr>
        <w:t>Joint Counterdrug Task Force</w:t>
      </w:r>
      <w:r w:rsidR="00C356C0" w:rsidRPr="007F5B69">
        <w:rPr>
          <w:rFonts w:ascii="Arial" w:hAnsi="Arial" w:cs="Arial"/>
        </w:rPr>
        <w:t xml:space="preserve"> personnel shall not collect, retain, or disseminate </w:t>
      </w:r>
      <w:r w:rsidR="007F5B69">
        <w:rPr>
          <w:rFonts w:ascii="Arial" w:hAnsi="Arial" w:cs="Arial"/>
        </w:rPr>
        <w:t>information</w:t>
      </w:r>
      <w:r w:rsidR="00C356C0" w:rsidRPr="007F5B69">
        <w:rPr>
          <w:rFonts w:ascii="Arial" w:hAnsi="Arial" w:cs="Arial"/>
        </w:rPr>
        <w:t xml:space="preserve"> on United States persons or store LEA </w:t>
      </w:r>
      <w:r w:rsidR="007F5B69">
        <w:rPr>
          <w:rFonts w:ascii="Arial" w:hAnsi="Arial" w:cs="Arial"/>
        </w:rPr>
        <w:t>sensitive</w:t>
      </w:r>
      <w:r w:rsidR="00C356C0" w:rsidRPr="007F5B69">
        <w:rPr>
          <w:rFonts w:ascii="Arial" w:hAnsi="Arial" w:cs="Arial"/>
        </w:rPr>
        <w:t xml:space="preserve"> </w:t>
      </w:r>
    </w:p>
    <w:p w:rsidR="00CF4267" w:rsidRPr="00F11958" w:rsidRDefault="00C356C0" w:rsidP="00F76E78">
      <w:pPr>
        <w:rPr>
          <w:rFonts w:ascii="Arial" w:hAnsi="Arial" w:cs="Arial"/>
          <w:iCs/>
        </w:rPr>
      </w:pPr>
      <w:r w:rsidRPr="00F76E78">
        <w:rPr>
          <w:rFonts w:ascii="Arial" w:hAnsi="Arial" w:cs="Arial"/>
        </w:rPr>
        <w:t xml:space="preserve">products </w:t>
      </w:r>
      <w:r w:rsidR="007F5B69" w:rsidRPr="00F76E78">
        <w:rPr>
          <w:rFonts w:ascii="Arial" w:hAnsi="Arial" w:cs="Arial"/>
        </w:rPr>
        <w:t>on JCDTF</w:t>
      </w:r>
      <w:r w:rsidRPr="00F76E78">
        <w:rPr>
          <w:rFonts w:ascii="Arial" w:hAnsi="Arial" w:cs="Arial"/>
        </w:rPr>
        <w:t xml:space="preserve"> databases. </w:t>
      </w:r>
      <w:r w:rsidR="002502BB" w:rsidRPr="00F76E78">
        <w:rPr>
          <w:rFonts w:ascii="Arial" w:hAnsi="Arial" w:cs="Arial"/>
        </w:rPr>
        <w:t xml:space="preserve"> </w:t>
      </w:r>
      <w:r w:rsidRPr="00F76E78">
        <w:rPr>
          <w:rFonts w:ascii="Arial" w:hAnsi="Arial" w:cs="Arial"/>
        </w:rPr>
        <w:t xml:space="preserve">Absent exigent circumstances, JCDTF personnel shall not participate in the apprehension of suspects, or search </w:t>
      </w:r>
      <w:r w:rsidR="00F11958" w:rsidRPr="00323F4E">
        <w:rPr>
          <w:rFonts w:ascii="Arial" w:hAnsi="Arial" w:cs="Arial"/>
        </w:rPr>
        <w:t>and seizure</w:t>
      </w:r>
      <w:r w:rsidR="00F11958">
        <w:rPr>
          <w:rFonts w:ascii="Arial" w:hAnsi="Arial" w:cs="Arial"/>
        </w:rPr>
        <w:t xml:space="preserve"> </w:t>
      </w:r>
      <w:r w:rsidRPr="00F76E78">
        <w:rPr>
          <w:rFonts w:ascii="Arial" w:hAnsi="Arial" w:cs="Arial"/>
        </w:rPr>
        <w:t>of any property.</w:t>
      </w:r>
      <w:r w:rsidR="007F5B69" w:rsidRPr="00F76E78">
        <w:rPr>
          <w:rFonts w:ascii="Arial" w:hAnsi="Arial" w:cs="Arial"/>
          <w:iCs/>
        </w:rPr>
        <w:t xml:space="preserve"> </w:t>
      </w:r>
      <w:r w:rsidR="00CB57B1" w:rsidRPr="00F76E78">
        <w:rPr>
          <w:rFonts w:ascii="Arial" w:hAnsi="Arial" w:cs="Arial"/>
          <w:iCs/>
        </w:rPr>
        <w:t xml:space="preserve"> </w:t>
      </w:r>
      <w:r w:rsidR="00C1119F" w:rsidRPr="00F76E78">
        <w:rPr>
          <w:rFonts w:ascii="Arial" w:hAnsi="Arial" w:cs="Arial"/>
          <w:iCs/>
        </w:rPr>
        <w:t>Join</w:t>
      </w:r>
      <w:r w:rsidR="007E39D1" w:rsidRPr="00F76E78">
        <w:rPr>
          <w:rFonts w:ascii="Arial" w:hAnsi="Arial" w:cs="Arial"/>
          <w:iCs/>
        </w:rPr>
        <w:t xml:space="preserve">t </w:t>
      </w:r>
      <w:r w:rsidR="007F5B69" w:rsidRPr="00F76E78">
        <w:rPr>
          <w:rFonts w:ascii="Arial" w:hAnsi="Arial" w:cs="Arial"/>
          <w:iCs/>
        </w:rPr>
        <w:t>Counterdrug Task Force</w:t>
      </w:r>
      <w:r w:rsidR="00EE5A80" w:rsidRPr="00F76E78">
        <w:rPr>
          <w:rFonts w:ascii="Arial" w:hAnsi="Arial" w:cs="Arial"/>
          <w:iCs/>
        </w:rPr>
        <w:t xml:space="preserve"> </w:t>
      </w:r>
      <w:r w:rsidR="007F5B69" w:rsidRPr="00F76E78">
        <w:rPr>
          <w:rFonts w:ascii="Arial" w:hAnsi="Arial" w:cs="Arial"/>
          <w:iCs/>
        </w:rPr>
        <w:t>personnel</w:t>
      </w:r>
      <w:r w:rsidR="00EE5A80" w:rsidRPr="00F76E78">
        <w:rPr>
          <w:rFonts w:ascii="Arial" w:hAnsi="Arial" w:cs="Arial"/>
          <w:iCs/>
        </w:rPr>
        <w:t xml:space="preserve"> may </w:t>
      </w:r>
      <w:r w:rsidR="00B33E9F" w:rsidRPr="00F76E78">
        <w:rPr>
          <w:rFonts w:ascii="Arial" w:hAnsi="Arial" w:cs="Arial"/>
          <w:iCs/>
        </w:rPr>
        <w:t>s</w:t>
      </w:r>
      <w:r w:rsidR="00EE5A80" w:rsidRPr="00F76E78">
        <w:rPr>
          <w:rFonts w:ascii="Arial" w:hAnsi="Arial" w:cs="Arial"/>
          <w:iCs/>
        </w:rPr>
        <w:t xml:space="preserve">upport digital forensic efforts after the </w:t>
      </w:r>
      <w:r w:rsidR="00B44572">
        <w:rPr>
          <w:rFonts w:ascii="Arial" w:hAnsi="Arial" w:cs="Arial"/>
          <w:iCs/>
        </w:rPr>
        <w:t>fourth</w:t>
      </w:r>
      <w:r w:rsidR="00EE5A80" w:rsidRPr="00F76E78">
        <w:rPr>
          <w:rFonts w:ascii="Arial" w:hAnsi="Arial" w:cs="Arial"/>
          <w:iCs/>
        </w:rPr>
        <w:t xml:space="preserve"> amendment search and seizure has been executed by the LEA.</w:t>
      </w:r>
    </w:p>
    <w:p w:rsidR="00F11958" w:rsidRPr="00C036FE" w:rsidRDefault="00F11958" w:rsidP="00A729A3">
      <w:pPr>
        <w:rPr>
          <w:rFonts w:ascii="Arial" w:hAnsi="Arial" w:cs="Arial"/>
        </w:rPr>
      </w:pPr>
    </w:p>
    <w:p w:rsidR="00C356C0" w:rsidRDefault="008C6397" w:rsidP="008C6397">
      <w:pPr>
        <w:numPr>
          <w:ilvl w:val="0"/>
          <w:numId w:val="32"/>
        </w:numPr>
        <w:ind w:left="0" w:firstLine="450"/>
        <w:rPr>
          <w:rFonts w:ascii="Arial" w:hAnsi="Arial" w:cs="Arial"/>
        </w:rPr>
      </w:pPr>
      <w:r>
        <w:rPr>
          <w:rFonts w:ascii="Arial" w:hAnsi="Arial" w:cs="Arial"/>
        </w:rPr>
        <w:t xml:space="preserve"> </w:t>
      </w:r>
      <w:r w:rsidR="00C356C0" w:rsidRPr="00C036FE">
        <w:rPr>
          <w:rFonts w:ascii="Arial" w:hAnsi="Arial" w:cs="Arial"/>
        </w:rPr>
        <w:t xml:space="preserve">JCDTF personnel will not be deputized or </w:t>
      </w:r>
      <w:r w:rsidR="000332A0" w:rsidRPr="00C036FE">
        <w:rPr>
          <w:rFonts w:ascii="Arial" w:hAnsi="Arial" w:cs="Arial"/>
        </w:rPr>
        <w:t>cross designated</w:t>
      </w:r>
      <w:r w:rsidR="00C356C0" w:rsidRPr="00C036FE">
        <w:rPr>
          <w:rFonts w:ascii="Arial" w:hAnsi="Arial" w:cs="Arial"/>
        </w:rPr>
        <w:t xml:space="preserve"> with Ti</w:t>
      </w:r>
      <w:r w:rsidR="00336DA9">
        <w:rPr>
          <w:rFonts w:ascii="Arial" w:hAnsi="Arial" w:cs="Arial"/>
        </w:rPr>
        <w:t>tle 21 investigative authority.</w:t>
      </w:r>
    </w:p>
    <w:p w:rsidR="00B33E9F" w:rsidRDefault="00B33E9F" w:rsidP="00C356C0">
      <w:pPr>
        <w:rPr>
          <w:rFonts w:ascii="Arial" w:hAnsi="Arial" w:cs="Arial"/>
        </w:rPr>
      </w:pPr>
    </w:p>
    <w:p w:rsidR="00C356C0" w:rsidRPr="00C356C0" w:rsidRDefault="00C356C0" w:rsidP="008C6397">
      <w:pPr>
        <w:pStyle w:val="ListParagraph"/>
        <w:numPr>
          <w:ilvl w:val="0"/>
          <w:numId w:val="35"/>
        </w:numPr>
        <w:tabs>
          <w:tab w:val="left" w:pos="540"/>
        </w:tabs>
        <w:ind w:left="0" w:firstLine="0"/>
        <w:contextualSpacing w:val="0"/>
        <w:rPr>
          <w:rFonts w:ascii="Arial" w:hAnsi="Arial" w:cs="Arial"/>
        </w:rPr>
      </w:pPr>
      <w:r w:rsidRPr="00C356C0">
        <w:rPr>
          <w:rFonts w:ascii="Arial" w:hAnsi="Arial" w:cs="Arial"/>
        </w:rPr>
        <w:t xml:space="preserve">SUBPOENAS OR OTHER ORDERS TO APPEAR:  The supported LEA will immediately notify JCDTF personnel in the event they are subpoenaed, or otherwise ordered to appear in any court. </w:t>
      </w:r>
      <w:r w:rsidR="002502BB">
        <w:rPr>
          <w:rFonts w:ascii="Arial" w:hAnsi="Arial" w:cs="Arial"/>
        </w:rPr>
        <w:t xml:space="preserve"> </w:t>
      </w:r>
      <w:r w:rsidR="00B65CE7">
        <w:rPr>
          <w:rFonts w:ascii="Arial" w:hAnsi="Arial" w:cs="Arial"/>
        </w:rPr>
        <w:t>Joint</w:t>
      </w:r>
      <w:r w:rsidR="00334090">
        <w:rPr>
          <w:rFonts w:ascii="Arial" w:hAnsi="Arial" w:cs="Arial"/>
        </w:rPr>
        <w:t xml:space="preserve"> Counterdrug Task Force</w:t>
      </w:r>
      <w:r w:rsidRPr="00C356C0">
        <w:rPr>
          <w:rFonts w:ascii="Arial" w:hAnsi="Arial" w:cs="Arial"/>
        </w:rPr>
        <w:t xml:space="preserve"> personnel will report such order to appear in court to their respective </w:t>
      </w:r>
      <w:r w:rsidR="00334090">
        <w:rPr>
          <w:rFonts w:ascii="Arial" w:hAnsi="Arial" w:cs="Arial"/>
        </w:rPr>
        <w:t>military command and Judge Advocate</w:t>
      </w:r>
      <w:r w:rsidRPr="00C356C0">
        <w:rPr>
          <w:rFonts w:ascii="Arial" w:hAnsi="Arial" w:cs="Arial"/>
        </w:rPr>
        <w:t>.  If JCDTF personnel are ordered to appear in court, the supported LEA will assist the JCDTF personnel to obtain pre-trial counsel and preparation from the prosecuting att</w:t>
      </w:r>
      <w:r w:rsidR="00336DA9">
        <w:rPr>
          <w:rFonts w:ascii="Arial" w:hAnsi="Arial" w:cs="Arial"/>
        </w:rPr>
        <w:t>orney responsible for the case.</w:t>
      </w:r>
    </w:p>
    <w:p w:rsidR="00C356C0" w:rsidRPr="00C356C0" w:rsidRDefault="00C356C0" w:rsidP="00C356C0">
      <w:pPr>
        <w:rPr>
          <w:rFonts w:ascii="Arial" w:hAnsi="Arial" w:cs="Arial"/>
        </w:rPr>
      </w:pPr>
    </w:p>
    <w:p w:rsidR="00C356C0" w:rsidRPr="007B2376" w:rsidRDefault="00C356C0" w:rsidP="00C356C0">
      <w:pPr>
        <w:pStyle w:val="ListParagraph"/>
        <w:numPr>
          <w:ilvl w:val="0"/>
          <w:numId w:val="35"/>
        </w:numPr>
        <w:tabs>
          <w:tab w:val="left" w:pos="540"/>
        </w:tabs>
        <w:ind w:left="0" w:firstLine="0"/>
        <w:contextualSpacing w:val="0"/>
        <w:rPr>
          <w:rFonts w:ascii="Arial" w:hAnsi="Arial" w:cs="Arial"/>
        </w:rPr>
      </w:pPr>
      <w:r w:rsidRPr="00C356C0">
        <w:rPr>
          <w:rFonts w:ascii="Arial" w:hAnsi="Arial" w:cs="Arial"/>
        </w:rPr>
        <w:t>DUTY HOURS, UNIFORM WEAR &amp; WORK SCHEDULES:  Duty hours and work schedules shall be in accordance with the LEA support request.  All JCDTF personnel maintain additional military duties as part of their regular National Guard unit.  As such, JCDTF personnel will be required to attend Inactive Duty Training (</w:t>
      </w:r>
      <w:r w:rsidR="00A30CA6">
        <w:rPr>
          <w:rFonts w:ascii="Arial" w:hAnsi="Arial" w:cs="Arial"/>
        </w:rPr>
        <w:t>monthly drills as required</w:t>
      </w:r>
      <w:r w:rsidRPr="00C356C0">
        <w:rPr>
          <w:rFonts w:ascii="Arial" w:hAnsi="Arial" w:cs="Arial"/>
        </w:rPr>
        <w:t>) and Annual Training (</w:t>
      </w:r>
      <w:r w:rsidR="00357F47">
        <w:rPr>
          <w:rFonts w:ascii="Arial" w:hAnsi="Arial" w:cs="Arial"/>
        </w:rPr>
        <w:t>not to exceed 30 days</w:t>
      </w:r>
      <w:r w:rsidRPr="00C356C0">
        <w:rPr>
          <w:rFonts w:ascii="Arial" w:hAnsi="Arial" w:cs="Arial"/>
        </w:rPr>
        <w:t>).  In addition, all JCDTF pers</w:t>
      </w:r>
      <w:r w:rsidR="00A30CA6">
        <w:rPr>
          <w:rFonts w:ascii="Arial" w:hAnsi="Arial" w:cs="Arial"/>
        </w:rPr>
        <w:t>onnel are authorized 30</w:t>
      </w:r>
      <w:r w:rsidRPr="00C356C0">
        <w:rPr>
          <w:rFonts w:ascii="Arial" w:hAnsi="Arial" w:cs="Arial"/>
        </w:rPr>
        <w:t xml:space="preserve"> days of leave per year, as approved by the </w:t>
      </w:r>
      <w:r w:rsidR="00334090">
        <w:rPr>
          <w:rFonts w:ascii="Arial" w:hAnsi="Arial" w:cs="Arial"/>
        </w:rPr>
        <w:t>CDC</w:t>
      </w:r>
      <w:r w:rsidRPr="00C356C0">
        <w:rPr>
          <w:rFonts w:ascii="Arial" w:hAnsi="Arial" w:cs="Arial"/>
        </w:rPr>
        <w:t xml:space="preserve">. </w:t>
      </w:r>
      <w:r w:rsidR="002502BB">
        <w:rPr>
          <w:rFonts w:ascii="Arial" w:hAnsi="Arial" w:cs="Arial"/>
        </w:rPr>
        <w:t xml:space="preserve"> </w:t>
      </w:r>
      <w:r w:rsidRPr="00C356C0">
        <w:rPr>
          <w:rFonts w:ascii="Arial" w:hAnsi="Arial" w:cs="Arial"/>
        </w:rPr>
        <w:t>Personnel will wear appr</w:t>
      </w:r>
      <w:r w:rsidR="00C634CD">
        <w:rPr>
          <w:rFonts w:ascii="Arial" w:hAnsi="Arial" w:cs="Arial"/>
        </w:rPr>
        <w:t xml:space="preserve">opriate military uniforms </w:t>
      </w:r>
      <w:r w:rsidR="00A30CA6">
        <w:rPr>
          <w:rFonts w:ascii="Arial" w:hAnsi="Arial" w:cs="Arial"/>
        </w:rPr>
        <w:t xml:space="preserve">on duty </w:t>
      </w:r>
      <w:r w:rsidRPr="00C356C0">
        <w:rPr>
          <w:rFonts w:ascii="Arial" w:hAnsi="Arial" w:cs="Arial"/>
        </w:rPr>
        <w:t>unless this requirement</w:t>
      </w:r>
      <w:r w:rsidR="00334090">
        <w:rPr>
          <w:rFonts w:ascii="Arial" w:hAnsi="Arial" w:cs="Arial"/>
        </w:rPr>
        <w:t xml:space="preserve"> has been explicitly waived by the CDC</w:t>
      </w:r>
      <w:r w:rsidRPr="00C356C0">
        <w:rPr>
          <w:rFonts w:ascii="Arial" w:hAnsi="Arial" w:cs="Arial"/>
        </w:rPr>
        <w:t xml:space="preserve"> or </w:t>
      </w:r>
      <w:r w:rsidR="00323F4E">
        <w:rPr>
          <w:rFonts w:ascii="Arial" w:hAnsi="Arial" w:cs="Arial"/>
        </w:rPr>
        <w:t>their</w:t>
      </w:r>
      <w:r w:rsidR="00336DA9">
        <w:rPr>
          <w:rFonts w:ascii="Arial" w:hAnsi="Arial" w:cs="Arial"/>
        </w:rPr>
        <w:t xml:space="preserve"> designated representative.</w:t>
      </w:r>
    </w:p>
    <w:p w:rsidR="00C356C0" w:rsidRPr="00C356C0" w:rsidRDefault="00C356C0" w:rsidP="008C6397">
      <w:pPr>
        <w:pStyle w:val="ListParagraph"/>
        <w:numPr>
          <w:ilvl w:val="0"/>
          <w:numId w:val="35"/>
        </w:numPr>
        <w:tabs>
          <w:tab w:val="left" w:pos="540"/>
        </w:tabs>
        <w:ind w:left="0" w:firstLine="0"/>
        <w:contextualSpacing w:val="0"/>
        <w:rPr>
          <w:rFonts w:ascii="Arial" w:hAnsi="Arial" w:cs="Arial"/>
        </w:rPr>
      </w:pPr>
      <w:r w:rsidRPr="00C356C0">
        <w:rPr>
          <w:rFonts w:ascii="Arial" w:hAnsi="Arial" w:cs="Arial"/>
        </w:rPr>
        <w:lastRenderedPageBreak/>
        <w:t>WORK SPACE REQUIREMENTS:  The supported LEA will provide parking, appropriate work space and use of communicat</w:t>
      </w:r>
      <w:r w:rsidR="00992586">
        <w:rPr>
          <w:rFonts w:ascii="Arial" w:hAnsi="Arial" w:cs="Arial"/>
        </w:rPr>
        <w:t xml:space="preserve">ion equipment (including phone, </w:t>
      </w:r>
      <w:r w:rsidRPr="00C356C0">
        <w:rPr>
          <w:rFonts w:ascii="Arial" w:hAnsi="Arial" w:cs="Arial"/>
        </w:rPr>
        <w:t>personal computer and internet/email cap</w:t>
      </w:r>
      <w:r w:rsidR="00336DA9">
        <w:rPr>
          <w:rFonts w:ascii="Arial" w:hAnsi="Arial" w:cs="Arial"/>
        </w:rPr>
        <w:t>abilities) for JCDTF personnel.</w:t>
      </w:r>
    </w:p>
    <w:p w:rsidR="00C356C0" w:rsidRPr="00C356C0" w:rsidRDefault="00C356C0" w:rsidP="00C356C0">
      <w:pPr>
        <w:rPr>
          <w:rFonts w:ascii="Arial" w:hAnsi="Arial" w:cs="Arial"/>
        </w:rPr>
      </w:pPr>
    </w:p>
    <w:p w:rsidR="00C356C0" w:rsidRDefault="00C356C0" w:rsidP="008C6397">
      <w:pPr>
        <w:pStyle w:val="ListParagraph"/>
        <w:numPr>
          <w:ilvl w:val="0"/>
          <w:numId w:val="35"/>
        </w:numPr>
        <w:tabs>
          <w:tab w:val="left" w:pos="540"/>
        </w:tabs>
        <w:ind w:left="0" w:firstLine="0"/>
        <w:contextualSpacing w:val="0"/>
        <w:rPr>
          <w:rFonts w:ascii="Arial" w:hAnsi="Arial" w:cs="Arial"/>
        </w:rPr>
      </w:pPr>
      <w:r w:rsidRPr="00C356C0">
        <w:rPr>
          <w:rFonts w:ascii="Arial" w:hAnsi="Arial" w:cs="Arial"/>
        </w:rPr>
        <w:t>LEA FUNDING:  This MOU is not an obligation or commitment of funds, nor a basis for transfer of funds.  Even where one party has agreed (or later does agree) to assume a particular financial responsibility, written agreement must be obtained before incurring an expense expected to be assumed by another party.  All obligations of</w:t>
      </w:r>
      <w:r w:rsidR="006675FF">
        <w:rPr>
          <w:rFonts w:ascii="Arial" w:hAnsi="Arial" w:cs="Arial"/>
        </w:rPr>
        <w:t>,</w:t>
      </w:r>
      <w:r w:rsidRPr="00C356C0">
        <w:rPr>
          <w:rFonts w:ascii="Arial" w:hAnsi="Arial" w:cs="Arial"/>
        </w:rPr>
        <w:t xml:space="preserve"> and expenditures by the parties are subject to their respective budgetary and fiscal processes and availability of funds pursuant to all laws, regulations, and policies applicable thereto.  The parties acknowledge that there is no intimation, promise, or guarantee that funds will be available in f</w:t>
      </w:r>
      <w:r w:rsidR="00336DA9">
        <w:rPr>
          <w:rFonts w:ascii="Arial" w:hAnsi="Arial" w:cs="Arial"/>
        </w:rPr>
        <w:t>uture years.</w:t>
      </w:r>
    </w:p>
    <w:p w:rsidR="00CB57B1" w:rsidRDefault="00CB57B1" w:rsidP="00C356C0">
      <w:pPr>
        <w:rPr>
          <w:rFonts w:ascii="Arial" w:hAnsi="Arial" w:cs="Arial"/>
        </w:rPr>
      </w:pPr>
    </w:p>
    <w:p w:rsidR="00FC38A0" w:rsidRDefault="00C356C0" w:rsidP="008C6397">
      <w:pPr>
        <w:pStyle w:val="ListParagraph"/>
        <w:numPr>
          <w:ilvl w:val="0"/>
          <w:numId w:val="35"/>
        </w:numPr>
        <w:tabs>
          <w:tab w:val="left" w:pos="540"/>
        </w:tabs>
        <w:ind w:left="0" w:firstLine="0"/>
        <w:contextualSpacing w:val="0"/>
        <w:rPr>
          <w:rFonts w:ascii="Arial" w:hAnsi="Arial" w:cs="Arial"/>
        </w:rPr>
      </w:pPr>
      <w:r w:rsidRPr="00B33E9F">
        <w:rPr>
          <w:rFonts w:ascii="Arial" w:hAnsi="Arial" w:cs="Arial"/>
        </w:rPr>
        <w:t xml:space="preserve">SALARIES &amp; BENEFITS:  All JCDTF personnel serve in military status on full time National Guard duty.  As such, the </w:t>
      </w:r>
      <w:r w:rsidR="00334090">
        <w:rPr>
          <w:rFonts w:ascii="Arial" w:hAnsi="Arial" w:cs="Arial"/>
        </w:rPr>
        <w:t>JCDTF</w:t>
      </w:r>
      <w:r w:rsidRPr="00B33E9F">
        <w:rPr>
          <w:rFonts w:ascii="Arial" w:hAnsi="Arial" w:cs="Arial"/>
        </w:rPr>
        <w:t xml:space="preserve"> will pay all related salaries, allowances and benefits for JCDTF personnel.  The supported LEA shall not pay any monetary bonus or other </w:t>
      </w:r>
      <w:r w:rsidR="00334090">
        <w:rPr>
          <w:rFonts w:ascii="Arial" w:hAnsi="Arial" w:cs="Arial"/>
        </w:rPr>
        <w:t xml:space="preserve">monetary </w:t>
      </w:r>
      <w:r w:rsidRPr="00B33E9F">
        <w:rPr>
          <w:rFonts w:ascii="Arial" w:hAnsi="Arial" w:cs="Arial"/>
        </w:rPr>
        <w:t xml:space="preserve">award to any JCDTF personnel without the advanced approval of the </w:t>
      </w:r>
      <w:r w:rsidR="00334090">
        <w:rPr>
          <w:rFonts w:ascii="Arial" w:hAnsi="Arial" w:cs="Arial"/>
        </w:rPr>
        <w:t>CDC</w:t>
      </w:r>
      <w:r w:rsidRPr="00B33E9F">
        <w:rPr>
          <w:rFonts w:ascii="Arial" w:hAnsi="Arial" w:cs="Arial"/>
        </w:rPr>
        <w:t>.</w:t>
      </w:r>
    </w:p>
    <w:p w:rsidR="007E39D1" w:rsidRPr="007E39D1" w:rsidRDefault="007E39D1" w:rsidP="007E39D1">
      <w:pPr>
        <w:tabs>
          <w:tab w:val="left" w:pos="540"/>
        </w:tabs>
        <w:rPr>
          <w:rFonts w:ascii="Arial" w:hAnsi="Arial" w:cs="Arial"/>
        </w:rPr>
      </w:pPr>
    </w:p>
    <w:p w:rsidR="00C82306" w:rsidRPr="00336DA9" w:rsidRDefault="00A729A3" w:rsidP="001B485E">
      <w:pPr>
        <w:pStyle w:val="ListParagraph"/>
        <w:numPr>
          <w:ilvl w:val="0"/>
          <w:numId w:val="35"/>
        </w:numPr>
        <w:tabs>
          <w:tab w:val="left" w:pos="540"/>
        </w:tabs>
        <w:ind w:left="0" w:firstLine="0"/>
        <w:contextualSpacing w:val="0"/>
        <w:rPr>
          <w:rFonts w:ascii="Arial" w:hAnsi="Arial" w:cs="Arial"/>
        </w:rPr>
      </w:pPr>
      <w:r w:rsidRPr="00336DA9">
        <w:rPr>
          <w:rFonts w:ascii="Arial" w:hAnsi="Arial" w:cs="Arial"/>
        </w:rPr>
        <w:t>EQUITABLE SHARING PROGRAM</w:t>
      </w:r>
      <w:r w:rsidR="00C356C0" w:rsidRPr="00336DA9">
        <w:rPr>
          <w:rFonts w:ascii="Arial" w:hAnsi="Arial" w:cs="Arial"/>
        </w:rPr>
        <w:t xml:space="preserve">:  The supported LEA agrees that the </w:t>
      </w:r>
      <w:r w:rsidRPr="00336DA9">
        <w:rPr>
          <w:rFonts w:ascii="Arial" w:hAnsi="Arial" w:cs="Arial"/>
        </w:rPr>
        <w:t>JCDTF</w:t>
      </w:r>
      <w:r w:rsidR="00C356C0" w:rsidRPr="00336DA9">
        <w:rPr>
          <w:rFonts w:ascii="Arial" w:hAnsi="Arial" w:cs="Arial"/>
        </w:rPr>
        <w:t xml:space="preserve"> may participate in </w:t>
      </w:r>
      <w:r w:rsidR="00323F4E" w:rsidRPr="00336DA9">
        <w:rPr>
          <w:rFonts w:ascii="Arial" w:hAnsi="Arial" w:cs="Arial"/>
        </w:rPr>
        <w:t xml:space="preserve">equitable sharing </w:t>
      </w:r>
      <w:r w:rsidR="005436B0" w:rsidRPr="00336DA9">
        <w:rPr>
          <w:rFonts w:ascii="Arial" w:hAnsi="Arial" w:cs="Arial"/>
        </w:rPr>
        <w:t>(</w:t>
      </w:r>
      <w:r w:rsidR="00323F4E" w:rsidRPr="00336DA9">
        <w:rPr>
          <w:rFonts w:ascii="Arial" w:hAnsi="Arial" w:cs="Arial"/>
        </w:rPr>
        <w:t>asset forfeiture</w:t>
      </w:r>
      <w:r w:rsidR="005436B0" w:rsidRPr="00336DA9">
        <w:rPr>
          <w:rFonts w:ascii="Arial" w:hAnsi="Arial" w:cs="Arial"/>
        </w:rPr>
        <w:t>)</w:t>
      </w:r>
      <w:r w:rsidR="00C356C0" w:rsidRPr="00336DA9">
        <w:rPr>
          <w:rFonts w:ascii="Arial" w:hAnsi="Arial" w:cs="Arial"/>
        </w:rPr>
        <w:t xml:space="preserve">.  The </w:t>
      </w:r>
      <w:r w:rsidRPr="00336DA9">
        <w:rPr>
          <w:rFonts w:ascii="Arial" w:hAnsi="Arial" w:cs="Arial"/>
        </w:rPr>
        <w:t>JCDTF</w:t>
      </w:r>
      <w:r w:rsidR="00C356C0" w:rsidRPr="00336DA9">
        <w:rPr>
          <w:rFonts w:ascii="Arial" w:hAnsi="Arial" w:cs="Arial"/>
        </w:rPr>
        <w:t xml:space="preserve"> will submit an application for a respective share, based upon th</w:t>
      </w:r>
      <w:r w:rsidR="005B6E09" w:rsidRPr="00336DA9">
        <w:rPr>
          <w:rFonts w:ascii="Arial" w:hAnsi="Arial" w:cs="Arial"/>
        </w:rPr>
        <w:t xml:space="preserve">e level of participation, in an </w:t>
      </w:r>
      <w:r w:rsidR="00C356C0" w:rsidRPr="00336DA9">
        <w:rPr>
          <w:rFonts w:ascii="Arial" w:hAnsi="Arial" w:cs="Arial"/>
        </w:rPr>
        <w:t>investigation resulting in the seizure and subsequent forfeiture of assets.  All forfeiture sharing shall be in accordance with applicable laws governing the d</w:t>
      </w:r>
      <w:r w:rsidR="0009290C" w:rsidRPr="00336DA9">
        <w:rPr>
          <w:rFonts w:ascii="Arial" w:hAnsi="Arial" w:cs="Arial"/>
        </w:rPr>
        <w:t>isposition of forfeited assets.</w:t>
      </w:r>
    </w:p>
    <w:p w:rsidR="0009290C" w:rsidRDefault="0009290C" w:rsidP="00C356C0">
      <w:pPr>
        <w:rPr>
          <w:rFonts w:ascii="Arial" w:hAnsi="Arial" w:cs="Arial"/>
        </w:rPr>
      </w:pPr>
    </w:p>
    <w:p w:rsidR="00C356C0" w:rsidRPr="00C356C0" w:rsidRDefault="00336DA9" w:rsidP="008C6397">
      <w:pPr>
        <w:pStyle w:val="ListParagraph"/>
        <w:numPr>
          <w:ilvl w:val="0"/>
          <w:numId w:val="35"/>
        </w:numPr>
        <w:tabs>
          <w:tab w:val="left" w:pos="540"/>
        </w:tabs>
        <w:ind w:left="0" w:firstLine="0"/>
        <w:contextualSpacing w:val="0"/>
        <w:rPr>
          <w:rFonts w:ascii="Arial" w:hAnsi="Arial" w:cs="Arial"/>
        </w:rPr>
      </w:pPr>
      <w:r>
        <w:rPr>
          <w:rFonts w:ascii="Arial" w:hAnsi="Arial" w:cs="Arial"/>
        </w:rPr>
        <w:t>LIABILITIES:</w:t>
      </w:r>
    </w:p>
    <w:p w:rsidR="00C356C0" w:rsidRPr="00C356C0" w:rsidRDefault="00C356C0" w:rsidP="00C356C0">
      <w:pPr>
        <w:pStyle w:val="ListParagraph"/>
        <w:rPr>
          <w:rFonts w:ascii="Arial" w:hAnsi="Arial" w:cs="Arial"/>
        </w:rPr>
      </w:pPr>
    </w:p>
    <w:p w:rsidR="00C356C0" w:rsidRPr="00C356C0" w:rsidRDefault="00C356C0" w:rsidP="008C6397">
      <w:pPr>
        <w:pStyle w:val="ListParagraph"/>
        <w:numPr>
          <w:ilvl w:val="0"/>
          <w:numId w:val="34"/>
        </w:numPr>
        <w:tabs>
          <w:tab w:val="left" w:pos="900"/>
        </w:tabs>
        <w:ind w:left="0" w:firstLine="540"/>
        <w:contextualSpacing w:val="0"/>
        <w:rPr>
          <w:rFonts w:ascii="Arial" w:hAnsi="Arial" w:cs="Arial"/>
        </w:rPr>
      </w:pPr>
      <w:r w:rsidRPr="00C356C0">
        <w:rPr>
          <w:rFonts w:ascii="Arial" w:hAnsi="Arial" w:cs="Arial"/>
        </w:rPr>
        <w:t>The Agency acknowledges that the United States of America is liable for the negligent, wrongful acts or omissions of its agents and employees while acting within the scope of their employment to the extent permitted by the Federal Tort Claims Act, 28 USC 1346.</w:t>
      </w:r>
    </w:p>
    <w:p w:rsidR="00C356C0" w:rsidRPr="00C356C0" w:rsidRDefault="00C356C0" w:rsidP="00C356C0">
      <w:pPr>
        <w:pStyle w:val="ListParagraph"/>
        <w:rPr>
          <w:rFonts w:ascii="Arial" w:hAnsi="Arial" w:cs="Arial"/>
        </w:rPr>
      </w:pPr>
    </w:p>
    <w:p w:rsidR="00C356C0" w:rsidRPr="00AE3952" w:rsidRDefault="00C356C0" w:rsidP="00AE3952">
      <w:pPr>
        <w:pStyle w:val="ListParagraph"/>
        <w:numPr>
          <w:ilvl w:val="0"/>
          <w:numId w:val="34"/>
        </w:numPr>
        <w:tabs>
          <w:tab w:val="left" w:pos="900"/>
        </w:tabs>
        <w:ind w:left="0" w:firstLine="540"/>
        <w:contextualSpacing w:val="0"/>
        <w:rPr>
          <w:rFonts w:ascii="Arial" w:hAnsi="Arial" w:cs="Arial"/>
        </w:rPr>
      </w:pPr>
      <w:r w:rsidRPr="00C356C0">
        <w:rPr>
          <w:rFonts w:ascii="Arial" w:hAnsi="Arial" w:cs="Arial"/>
        </w:rPr>
        <w:t xml:space="preserve">No hold harmless agreements are required in agreement between JCDTF and other federal agencies.  The Federal Government may not hold harmless a state or other jurisdiction. </w:t>
      </w:r>
      <w:r w:rsidR="002502BB">
        <w:rPr>
          <w:rFonts w:ascii="Arial" w:hAnsi="Arial" w:cs="Arial"/>
        </w:rPr>
        <w:t xml:space="preserve"> </w:t>
      </w:r>
      <w:r w:rsidRPr="00C356C0">
        <w:rPr>
          <w:rFonts w:ascii="Arial" w:hAnsi="Arial" w:cs="Arial"/>
        </w:rPr>
        <w:t xml:space="preserve">The CDC will contact the NG Chief Counsel (NGB-JA), though </w:t>
      </w:r>
      <w:r w:rsidRPr="007F5B69">
        <w:rPr>
          <w:rFonts w:ascii="Arial" w:hAnsi="Arial" w:cs="Arial"/>
        </w:rPr>
        <w:t>NGB</w:t>
      </w:r>
      <w:r w:rsidR="007F5B69">
        <w:rPr>
          <w:rFonts w:ascii="Arial" w:hAnsi="Arial" w:cs="Arial"/>
        </w:rPr>
        <w:t>-</w:t>
      </w:r>
      <w:r w:rsidRPr="007F5B69">
        <w:rPr>
          <w:rFonts w:ascii="Arial" w:hAnsi="Arial" w:cs="Arial"/>
        </w:rPr>
        <w:t xml:space="preserve"> J3</w:t>
      </w:r>
      <w:r w:rsidR="007F5B69" w:rsidRPr="007F5B69">
        <w:rPr>
          <w:rFonts w:ascii="Arial" w:hAnsi="Arial" w:cs="Arial"/>
        </w:rPr>
        <w:t>2</w:t>
      </w:r>
      <w:r w:rsidR="009F5DC2">
        <w:rPr>
          <w:rFonts w:ascii="Arial" w:hAnsi="Arial" w:cs="Arial"/>
        </w:rPr>
        <w:t>,</w:t>
      </w:r>
      <w:r w:rsidRPr="00C356C0">
        <w:rPr>
          <w:rFonts w:ascii="Arial" w:hAnsi="Arial" w:cs="Arial"/>
        </w:rPr>
        <w:t xml:space="preserve"> if incidents arise with the possibility of ci</w:t>
      </w:r>
      <w:r w:rsidR="00A729A3">
        <w:rPr>
          <w:rFonts w:ascii="Arial" w:hAnsi="Arial" w:cs="Arial"/>
        </w:rPr>
        <w:t>vil liability on the part of</w:t>
      </w:r>
      <w:r w:rsidRPr="00C356C0">
        <w:rPr>
          <w:rFonts w:ascii="Arial" w:hAnsi="Arial" w:cs="Arial"/>
        </w:rPr>
        <w:t xml:space="preserve"> </w:t>
      </w:r>
      <w:r w:rsidR="00E65E11">
        <w:rPr>
          <w:rFonts w:ascii="Arial" w:hAnsi="Arial" w:cs="Arial"/>
        </w:rPr>
        <w:t>JCDTF personnel</w:t>
      </w:r>
      <w:r w:rsidRPr="00C356C0">
        <w:rPr>
          <w:rFonts w:ascii="Arial" w:hAnsi="Arial" w:cs="Arial"/>
        </w:rPr>
        <w:t xml:space="preserve">, the </w:t>
      </w:r>
      <w:r w:rsidR="00A729A3">
        <w:rPr>
          <w:rFonts w:ascii="Arial" w:hAnsi="Arial" w:cs="Arial"/>
        </w:rPr>
        <w:t>JCDTF</w:t>
      </w:r>
      <w:r w:rsidRPr="00C356C0">
        <w:rPr>
          <w:rFonts w:ascii="Arial" w:hAnsi="Arial" w:cs="Arial"/>
        </w:rPr>
        <w:t xml:space="preserve">, or volunteers or when occurrence of negative judicial ruling based wholly or in part upon the conduct of </w:t>
      </w:r>
      <w:r w:rsidR="00A729A3">
        <w:rPr>
          <w:rFonts w:ascii="Arial" w:hAnsi="Arial" w:cs="Arial"/>
        </w:rPr>
        <w:t>JCDTF personnel</w:t>
      </w:r>
      <w:r w:rsidRPr="00C356C0">
        <w:rPr>
          <w:rFonts w:ascii="Arial" w:hAnsi="Arial" w:cs="Arial"/>
        </w:rPr>
        <w:t>, or volunteers, includi</w:t>
      </w:r>
      <w:r w:rsidR="00336DA9">
        <w:rPr>
          <w:rFonts w:ascii="Arial" w:hAnsi="Arial" w:cs="Arial"/>
        </w:rPr>
        <w:t>ng the suppression of evidence.</w:t>
      </w:r>
    </w:p>
    <w:p w:rsidR="00C356C0" w:rsidRPr="00C356C0" w:rsidRDefault="00C356C0" w:rsidP="00C356C0">
      <w:pPr>
        <w:pStyle w:val="ListParagraph"/>
        <w:tabs>
          <w:tab w:val="left" w:pos="720"/>
        </w:tabs>
        <w:ind w:left="360"/>
        <w:rPr>
          <w:rFonts w:ascii="Arial" w:hAnsi="Arial" w:cs="Arial"/>
        </w:rPr>
      </w:pPr>
    </w:p>
    <w:p w:rsidR="00C356C0" w:rsidRDefault="00C356C0" w:rsidP="00C356C0">
      <w:pPr>
        <w:pStyle w:val="ListParagraph"/>
        <w:numPr>
          <w:ilvl w:val="0"/>
          <w:numId w:val="35"/>
        </w:numPr>
        <w:tabs>
          <w:tab w:val="left" w:pos="540"/>
        </w:tabs>
        <w:ind w:left="0" w:firstLine="0"/>
        <w:contextualSpacing w:val="0"/>
        <w:rPr>
          <w:rFonts w:ascii="Arial" w:hAnsi="Arial" w:cs="Arial"/>
        </w:rPr>
      </w:pPr>
      <w:r w:rsidRPr="00C356C0">
        <w:rPr>
          <w:rFonts w:ascii="Arial" w:hAnsi="Arial" w:cs="Arial"/>
        </w:rPr>
        <w:lastRenderedPageBreak/>
        <w:t xml:space="preserve">RENEGOTIATION/MODIFICATION:  This MOU may be altered or otherwise modified, if done in writing.  Changes to the scope of work or functions of JCDTF must be approved by the </w:t>
      </w:r>
      <w:r w:rsidR="00A729A3">
        <w:rPr>
          <w:rFonts w:ascii="Arial" w:hAnsi="Arial" w:cs="Arial"/>
        </w:rPr>
        <w:t>CDC</w:t>
      </w:r>
      <w:r w:rsidRPr="00C356C0">
        <w:rPr>
          <w:rFonts w:ascii="Arial" w:hAnsi="Arial" w:cs="Arial"/>
        </w:rPr>
        <w:t xml:space="preserve">.  Agreements must be renegotiated when laws, </w:t>
      </w:r>
      <w:r w:rsidRPr="00944968">
        <w:rPr>
          <w:rFonts w:ascii="Arial" w:hAnsi="Arial" w:cs="Arial"/>
        </w:rPr>
        <w:t>regulations, and/or support requirements change in such a manner that the</w:t>
      </w:r>
      <w:r w:rsidR="00336DA9">
        <w:rPr>
          <w:rFonts w:ascii="Arial" w:hAnsi="Arial" w:cs="Arial"/>
        </w:rPr>
        <w:t xml:space="preserve"> agreement cannot be executed.</w:t>
      </w:r>
    </w:p>
    <w:p w:rsidR="007E39D1" w:rsidRPr="007E39D1" w:rsidRDefault="007E39D1" w:rsidP="007E39D1">
      <w:pPr>
        <w:tabs>
          <w:tab w:val="left" w:pos="540"/>
        </w:tabs>
        <w:rPr>
          <w:rFonts w:ascii="Arial" w:hAnsi="Arial" w:cs="Arial"/>
        </w:rPr>
      </w:pPr>
    </w:p>
    <w:p w:rsidR="00336DA9" w:rsidRPr="00336DA9" w:rsidRDefault="005934A4" w:rsidP="005934A4">
      <w:pPr>
        <w:pStyle w:val="ListParagraph"/>
        <w:tabs>
          <w:tab w:val="left" w:pos="540"/>
        </w:tabs>
        <w:ind w:left="0"/>
        <w:contextualSpacing w:val="0"/>
        <w:rPr>
          <w:rFonts w:ascii="Arial" w:hAnsi="Arial" w:cs="Arial"/>
          <w:i/>
        </w:rPr>
      </w:pPr>
      <w:r>
        <w:rPr>
          <w:rFonts w:ascii="Arial" w:hAnsi="Arial" w:cs="Arial"/>
        </w:rPr>
        <w:t xml:space="preserve">23.  </w:t>
      </w:r>
      <w:r w:rsidR="00C356C0" w:rsidRPr="00336DA9">
        <w:rPr>
          <w:rFonts w:ascii="Arial" w:hAnsi="Arial" w:cs="Arial"/>
        </w:rPr>
        <w:t>TERMINATION:  Either party may terminate this MOU at any time by written or verbal notification to the other party.  If notification of ter</w:t>
      </w:r>
      <w:r>
        <w:rPr>
          <w:rFonts w:ascii="Arial" w:hAnsi="Arial" w:cs="Arial"/>
        </w:rPr>
        <w:t xml:space="preserve">mination is delivered verbally, </w:t>
      </w:r>
      <w:r w:rsidR="00C356C0" w:rsidRPr="00336DA9">
        <w:rPr>
          <w:rFonts w:ascii="Arial" w:hAnsi="Arial" w:cs="Arial"/>
        </w:rPr>
        <w:t>written confirmation shall follow within five business days.  The supported LEA recognizes that JCDTF personnel may be mobilized and called to active federal military</w:t>
      </w:r>
      <w:r w:rsidR="00944968" w:rsidRPr="00336DA9">
        <w:rPr>
          <w:rFonts w:ascii="Arial" w:hAnsi="Arial" w:cs="Arial"/>
        </w:rPr>
        <w:t xml:space="preserve"> </w:t>
      </w:r>
      <w:r w:rsidR="00C356C0" w:rsidRPr="00336DA9">
        <w:rPr>
          <w:rFonts w:ascii="Arial" w:hAnsi="Arial" w:cs="Arial"/>
        </w:rPr>
        <w:t xml:space="preserve">duty as part of their normal military unit. </w:t>
      </w:r>
      <w:r w:rsidR="00CB57B1" w:rsidRPr="00336DA9">
        <w:rPr>
          <w:rFonts w:ascii="Arial" w:hAnsi="Arial" w:cs="Arial"/>
        </w:rPr>
        <w:t xml:space="preserve"> </w:t>
      </w:r>
      <w:r w:rsidR="00C356C0" w:rsidRPr="00336DA9">
        <w:rPr>
          <w:rFonts w:ascii="Arial" w:hAnsi="Arial" w:cs="Arial"/>
        </w:rPr>
        <w:t>In addition, the supported LEA understands that JCDTF operations are subject to and dependent upon annual appropriated funding.</w:t>
      </w:r>
    </w:p>
    <w:p w:rsidR="00086B75" w:rsidRDefault="00086B75" w:rsidP="00336DA9">
      <w:pPr>
        <w:pStyle w:val="ListParagraph"/>
        <w:tabs>
          <w:tab w:val="left" w:pos="540"/>
        </w:tabs>
        <w:ind w:left="0"/>
        <w:contextualSpacing w:val="0"/>
        <w:rPr>
          <w:rFonts w:ascii="Arial" w:hAnsi="Arial" w:cs="Arial"/>
          <w:i/>
        </w:rPr>
      </w:pPr>
    </w:p>
    <w:p w:rsidR="00C356C0" w:rsidRPr="00336DA9" w:rsidRDefault="00C356C0" w:rsidP="00336DA9">
      <w:pPr>
        <w:pStyle w:val="ListParagraph"/>
        <w:tabs>
          <w:tab w:val="left" w:pos="540"/>
        </w:tabs>
        <w:ind w:left="0"/>
        <w:contextualSpacing w:val="0"/>
        <w:rPr>
          <w:rFonts w:ascii="Arial" w:hAnsi="Arial" w:cs="Arial"/>
          <w:i/>
        </w:rPr>
      </w:pPr>
      <w:r w:rsidRPr="00336DA9">
        <w:rPr>
          <w:rFonts w:ascii="Arial" w:hAnsi="Arial" w:cs="Arial"/>
          <w:i/>
        </w:rPr>
        <w:t>By affixing their signature to this MOU, each party affirmatively represents that they are authorized to enter into this MOU on behalf of their respective agency.</w:t>
      </w:r>
    </w:p>
    <w:p w:rsidR="00C57284" w:rsidRDefault="00C57284" w:rsidP="00C356C0">
      <w:pPr>
        <w:jc w:val="center"/>
        <w:rPr>
          <w:rFonts w:ascii="Arial" w:hAnsi="Arial" w:cs="Arial"/>
          <w:i/>
        </w:rPr>
      </w:pPr>
    </w:p>
    <w:p w:rsidR="00C57284" w:rsidRPr="00C356C0" w:rsidRDefault="00C57284" w:rsidP="00C356C0">
      <w:pPr>
        <w:jc w:val="center"/>
        <w:rPr>
          <w:rFonts w:ascii="Arial" w:hAnsi="Arial" w:cs="Arial"/>
          <w:i/>
        </w:rPr>
      </w:pPr>
    </w:p>
    <w:p w:rsidR="00C356C0" w:rsidRDefault="00C356C0" w:rsidP="00C356C0">
      <w:pPr>
        <w:widowControl w:val="0"/>
        <w:autoSpaceDE w:val="0"/>
        <w:autoSpaceDN w:val="0"/>
        <w:adjustRightInd w:val="0"/>
        <w:rPr>
          <w:rFonts w:ascii="Arial" w:hAnsi="Arial" w:cs="Arial"/>
          <w:color w:val="000000"/>
        </w:rPr>
      </w:pPr>
    </w:p>
    <w:p w:rsidR="00C356C0" w:rsidRPr="00C356C0" w:rsidRDefault="00C356C0" w:rsidP="00C356C0">
      <w:pPr>
        <w:widowControl w:val="0"/>
        <w:autoSpaceDE w:val="0"/>
        <w:autoSpaceDN w:val="0"/>
        <w:adjustRightInd w:val="0"/>
        <w:rPr>
          <w:rFonts w:ascii="Arial" w:hAnsi="Arial" w:cs="Arial"/>
          <w:color w:val="000000"/>
        </w:rPr>
      </w:pPr>
      <w:r w:rsidRPr="00C356C0">
        <w:rPr>
          <w:rFonts w:ascii="Arial" w:hAnsi="Arial" w:cs="Arial"/>
          <w:color w:val="000000"/>
        </w:rPr>
        <w:t>____________________</w:t>
      </w:r>
      <w:r w:rsidR="00336DA9">
        <w:rPr>
          <w:rFonts w:ascii="Arial" w:hAnsi="Arial" w:cs="Arial"/>
          <w:color w:val="000000"/>
        </w:rPr>
        <w:t>___</w:t>
      </w:r>
      <w:r w:rsidR="00336DA9">
        <w:rPr>
          <w:rFonts w:ascii="Arial" w:hAnsi="Arial" w:cs="Arial"/>
          <w:color w:val="000000"/>
        </w:rPr>
        <w:tab/>
      </w:r>
      <w:r w:rsidR="00336DA9">
        <w:rPr>
          <w:rFonts w:ascii="Arial" w:hAnsi="Arial" w:cs="Arial"/>
          <w:color w:val="000000"/>
        </w:rPr>
        <w:tab/>
      </w:r>
      <w:r w:rsidR="00336DA9">
        <w:rPr>
          <w:rFonts w:ascii="Arial" w:hAnsi="Arial" w:cs="Arial"/>
          <w:color w:val="000000"/>
        </w:rPr>
        <w:tab/>
      </w:r>
      <w:r w:rsidR="00336DA9">
        <w:rPr>
          <w:rFonts w:ascii="Arial" w:hAnsi="Arial" w:cs="Arial"/>
          <w:color w:val="000000"/>
        </w:rPr>
        <w:tab/>
        <w:t>_______________________</w:t>
      </w:r>
    </w:p>
    <w:p w:rsidR="00336DA9" w:rsidRDefault="001712FE" w:rsidP="00C356C0">
      <w:pPr>
        <w:widowControl w:val="0"/>
        <w:autoSpaceDE w:val="0"/>
        <w:autoSpaceDN w:val="0"/>
        <w:adjustRightInd w:val="0"/>
        <w:rPr>
          <w:rFonts w:ascii="Arial" w:hAnsi="Arial" w:cs="Arial"/>
          <w:color w:val="000000"/>
        </w:rPr>
      </w:pPr>
      <w:r>
        <w:rPr>
          <w:rFonts w:ascii="Arial" w:hAnsi="Arial" w:cs="Arial"/>
          <w:color w:val="000000"/>
        </w:rPr>
        <w:t>ERIKA A. BESSER</w:t>
      </w:r>
      <w:r w:rsidR="00C356C0" w:rsidRPr="00C356C0">
        <w:rPr>
          <w:rFonts w:ascii="Arial" w:hAnsi="Arial" w:cs="Arial"/>
          <w:color w:val="000000"/>
        </w:rPr>
        <w:tab/>
      </w:r>
      <w:r w:rsidR="00C356C0" w:rsidRPr="00C356C0">
        <w:rPr>
          <w:rFonts w:ascii="Arial" w:hAnsi="Arial" w:cs="Arial"/>
          <w:color w:val="000000"/>
        </w:rPr>
        <w:tab/>
      </w:r>
      <w:r w:rsidR="00C356C0" w:rsidRPr="00C356C0">
        <w:rPr>
          <w:rFonts w:ascii="Arial" w:hAnsi="Arial" w:cs="Arial"/>
          <w:color w:val="000000"/>
        </w:rPr>
        <w:tab/>
      </w:r>
      <w:r w:rsidR="00C356C0" w:rsidRPr="00C356C0">
        <w:rPr>
          <w:rFonts w:ascii="Arial" w:hAnsi="Arial" w:cs="Arial"/>
          <w:color w:val="000000"/>
        </w:rPr>
        <w:tab/>
      </w:r>
      <w:r w:rsidR="00606333">
        <w:rPr>
          <w:rFonts w:ascii="Arial" w:hAnsi="Arial" w:cs="Arial"/>
          <w:color w:val="000000"/>
        </w:rPr>
        <w:tab/>
      </w:r>
      <w:r>
        <w:rPr>
          <w:rFonts w:ascii="Arial" w:hAnsi="Arial" w:cs="Arial"/>
          <w:color w:val="000000"/>
        </w:rPr>
        <w:tab/>
      </w:r>
      <w:r w:rsidR="00C356C0" w:rsidRPr="00B37CC8">
        <w:rPr>
          <w:rFonts w:ascii="Arial" w:hAnsi="Arial" w:cs="Arial"/>
          <w:color w:val="000000"/>
          <w:highlight w:val="yellow"/>
        </w:rPr>
        <w:t>FULL NAM</w:t>
      </w:r>
      <w:r w:rsidR="00336DA9" w:rsidRPr="00B37CC8">
        <w:rPr>
          <w:rFonts w:ascii="Arial" w:hAnsi="Arial" w:cs="Arial"/>
          <w:color w:val="000000"/>
          <w:highlight w:val="yellow"/>
        </w:rPr>
        <w:t>E</w:t>
      </w:r>
    </w:p>
    <w:p w:rsidR="00C356C0" w:rsidRPr="00E77737" w:rsidRDefault="00336DA9" w:rsidP="00C356C0">
      <w:pPr>
        <w:widowControl w:val="0"/>
        <w:autoSpaceDE w:val="0"/>
        <w:autoSpaceDN w:val="0"/>
        <w:adjustRightInd w:val="0"/>
        <w:rPr>
          <w:rFonts w:ascii="Arial" w:hAnsi="Arial" w:cs="Arial"/>
          <w:color w:val="000000"/>
        </w:rPr>
      </w:pPr>
      <w:r>
        <w:rPr>
          <w:rFonts w:ascii="Arial" w:hAnsi="Arial" w:cs="Arial"/>
          <w:color w:val="000000"/>
        </w:rPr>
        <w:t>L</w:t>
      </w:r>
      <w:r w:rsidR="001712FE" w:rsidRPr="00E77737">
        <w:rPr>
          <w:rFonts w:ascii="Arial" w:hAnsi="Arial" w:cs="Arial"/>
          <w:color w:val="000000"/>
        </w:rPr>
        <w:t>TC, AV</w:t>
      </w:r>
      <w:r w:rsidR="00C356C0" w:rsidRPr="00E77737">
        <w:rPr>
          <w:rFonts w:ascii="Arial" w:hAnsi="Arial" w:cs="Arial"/>
          <w:color w:val="000000"/>
        </w:rPr>
        <w:t>, TXARNG</w:t>
      </w:r>
      <w:r w:rsidR="00C356C0" w:rsidRPr="00E77737">
        <w:rPr>
          <w:rFonts w:ascii="Arial" w:hAnsi="Arial" w:cs="Arial"/>
          <w:color w:val="000000"/>
        </w:rPr>
        <w:tab/>
      </w:r>
      <w:r w:rsidR="00C356C0" w:rsidRPr="00E77737">
        <w:rPr>
          <w:rFonts w:ascii="Arial" w:hAnsi="Arial" w:cs="Arial"/>
          <w:color w:val="000000"/>
        </w:rPr>
        <w:tab/>
      </w:r>
      <w:r w:rsidR="00C356C0" w:rsidRPr="00E77737">
        <w:rPr>
          <w:rFonts w:ascii="Arial" w:hAnsi="Arial" w:cs="Arial"/>
          <w:color w:val="000000"/>
        </w:rPr>
        <w:tab/>
      </w:r>
      <w:r w:rsidR="00C356C0" w:rsidRPr="00E77737">
        <w:rPr>
          <w:rFonts w:ascii="Arial" w:hAnsi="Arial" w:cs="Arial"/>
          <w:color w:val="000000"/>
        </w:rPr>
        <w:tab/>
      </w:r>
      <w:r w:rsidR="00C356C0" w:rsidRPr="00E77737">
        <w:rPr>
          <w:rFonts w:ascii="Arial" w:hAnsi="Arial" w:cs="Arial"/>
          <w:color w:val="000000"/>
        </w:rPr>
        <w:tab/>
      </w:r>
      <w:r w:rsidR="00606333" w:rsidRPr="00E77737">
        <w:rPr>
          <w:rFonts w:ascii="Arial" w:hAnsi="Arial" w:cs="Arial"/>
          <w:color w:val="000000"/>
        </w:rPr>
        <w:tab/>
      </w:r>
      <w:r w:rsidR="00C356C0" w:rsidRPr="00B37CC8">
        <w:rPr>
          <w:rFonts w:ascii="Arial" w:hAnsi="Arial" w:cs="Arial"/>
          <w:color w:val="000000"/>
          <w:highlight w:val="yellow"/>
        </w:rPr>
        <w:t>T</w:t>
      </w:r>
      <w:r w:rsidRPr="00B37CC8">
        <w:rPr>
          <w:rFonts w:ascii="Arial" w:hAnsi="Arial" w:cs="Arial"/>
          <w:color w:val="000000"/>
          <w:highlight w:val="yellow"/>
        </w:rPr>
        <w:t>itle</w:t>
      </w:r>
    </w:p>
    <w:p w:rsidR="00C356C0" w:rsidRPr="00C356C0" w:rsidRDefault="001712FE" w:rsidP="00C356C0">
      <w:pPr>
        <w:widowControl w:val="0"/>
        <w:autoSpaceDE w:val="0"/>
        <w:autoSpaceDN w:val="0"/>
        <w:adjustRightInd w:val="0"/>
        <w:rPr>
          <w:rFonts w:ascii="Arial" w:hAnsi="Arial" w:cs="Arial"/>
          <w:color w:val="000000"/>
        </w:rPr>
      </w:pPr>
      <w:r w:rsidRPr="00E77737">
        <w:rPr>
          <w:rFonts w:ascii="Arial" w:hAnsi="Arial" w:cs="Arial"/>
          <w:color w:val="000000"/>
        </w:rPr>
        <w:t>Coordinator</w:t>
      </w:r>
      <w:r w:rsidR="00C356C0" w:rsidRPr="00E77737">
        <w:rPr>
          <w:rFonts w:ascii="Arial" w:hAnsi="Arial" w:cs="Arial"/>
          <w:color w:val="000000"/>
        </w:rPr>
        <w:tab/>
      </w:r>
      <w:r w:rsidR="00C356C0" w:rsidRPr="00E77737">
        <w:rPr>
          <w:rFonts w:ascii="Arial" w:hAnsi="Arial" w:cs="Arial"/>
          <w:color w:val="000000"/>
        </w:rPr>
        <w:tab/>
      </w:r>
      <w:r w:rsidR="00C356C0" w:rsidRPr="00E77737">
        <w:rPr>
          <w:rFonts w:ascii="Arial" w:hAnsi="Arial" w:cs="Arial"/>
          <w:color w:val="000000"/>
        </w:rPr>
        <w:tab/>
      </w:r>
      <w:r w:rsidR="00C356C0" w:rsidRPr="00E77737">
        <w:rPr>
          <w:rFonts w:ascii="Arial" w:hAnsi="Arial" w:cs="Arial"/>
          <w:color w:val="000000"/>
        </w:rPr>
        <w:tab/>
      </w:r>
      <w:r w:rsidR="00C356C0" w:rsidRPr="00E77737">
        <w:rPr>
          <w:rFonts w:ascii="Arial" w:hAnsi="Arial" w:cs="Arial"/>
          <w:color w:val="000000"/>
        </w:rPr>
        <w:tab/>
      </w:r>
      <w:r w:rsidR="00606333" w:rsidRPr="00E77737">
        <w:rPr>
          <w:rFonts w:ascii="Arial" w:hAnsi="Arial" w:cs="Arial"/>
          <w:color w:val="000000"/>
        </w:rPr>
        <w:tab/>
      </w:r>
      <w:r w:rsidRPr="00E77737">
        <w:rPr>
          <w:rFonts w:ascii="Arial" w:hAnsi="Arial" w:cs="Arial"/>
          <w:color w:val="000000"/>
        </w:rPr>
        <w:tab/>
      </w:r>
      <w:r w:rsidR="00336DA9" w:rsidRPr="00B37CC8">
        <w:rPr>
          <w:rFonts w:ascii="Arial" w:hAnsi="Arial" w:cs="Arial"/>
          <w:color w:val="000000"/>
          <w:highlight w:val="yellow"/>
        </w:rPr>
        <w:t>Position</w:t>
      </w:r>
    </w:p>
    <w:p w:rsidR="00C356C0" w:rsidRPr="00C356C0" w:rsidRDefault="00C356C0" w:rsidP="00C356C0">
      <w:pPr>
        <w:widowControl w:val="0"/>
        <w:autoSpaceDE w:val="0"/>
        <w:autoSpaceDN w:val="0"/>
        <w:adjustRightInd w:val="0"/>
        <w:rPr>
          <w:rFonts w:ascii="Arial" w:hAnsi="Arial" w:cs="Arial"/>
          <w:color w:val="000000"/>
        </w:rPr>
      </w:pPr>
      <w:r w:rsidRPr="00C356C0">
        <w:rPr>
          <w:rFonts w:ascii="Arial" w:hAnsi="Arial" w:cs="Arial"/>
          <w:color w:val="000000"/>
        </w:rPr>
        <w:t>_______________________</w:t>
      </w:r>
      <w:r w:rsidRPr="00C356C0">
        <w:rPr>
          <w:rFonts w:ascii="Arial" w:hAnsi="Arial" w:cs="Arial"/>
          <w:color w:val="000000"/>
        </w:rPr>
        <w:tab/>
      </w:r>
      <w:r w:rsidRPr="00C356C0">
        <w:rPr>
          <w:rFonts w:ascii="Arial" w:hAnsi="Arial" w:cs="Arial"/>
          <w:color w:val="000000"/>
        </w:rPr>
        <w:tab/>
      </w:r>
      <w:r w:rsidRPr="00C356C0">
        <w:rPr>
          <w:rFonts w:ascii="Arial" w:hAnsi="Arial" w:cs="Arial"/>
          <w:color w:val="000000"/>
        </w:rPr>
        <w:tab/>
      </w:r>
      <w:r w:rsidRPr="00C356C0">
        <w:rPr>
          <w:rFonts w:ascii="Arial" w:hAnsi="Arial" w:cs="Arial"/>
          <w:color w:val="000000"/>
        </w:rPr>
        <w:tab/>
        <w:t>_______________________</w:t>
      </w:r>
    </w:p>
    <w:p w:rsidR="00C356C0" w:rsidRPr="00C356C0" w:rsidRDefault="00336DA9" w:rsidP="00C356C0">
      <w:pPr>
        <w:widowControl w:val="0"/>
        <w:autoSpaceDE w:val="0"/>
        <w:autoSpaceDN w:val="0"/>
        <w:adjustRightInd w:val="0"/>
        <w:rPr>
          <w:rFonts w:ascii="Arial" w:hAnsi="Arial" w:cs="Arial"/>
          <w:sz w:val="22"/>
        </w:rPr>
      </w:pPr>
      <w:r>
        <w:rPr>
          <w:rFonts w:ascii="Arial" w:hAnsi="Arial" w:cs="Arial"/>
          <w:color w:val="000000"/>
          <w:sz w:val="22"/>
        </w:rPr>
        <w:t>(Date)</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sidR="00C356C0" w:rsidRPr="00E77737">
        <w:rPr>
          <w:rFonts w:ascii="Arial" w:hAnsi="Arial" w:cs="Arial"/>
          <w:color w:val="000000"/>
          <w:sz w:val="22"/>
        </w:rPr>
        <w:t>(Date)</w:t>
      </w:r>
    </w:p>
    <w:sectPr w:rsidR="00C356C0" w:rsidRPr="00C356C0" w:rsidSect="00646C97">
      <w:headerReference w:type="default" r:id="rId12"/>
      <w:footerReference w:type="even" r:id="rId13"/>
      <w:footerReference w:type="default" r:id="rId14"/>
      <w:headerReference w:type="first" r:id="rId15"/>
      <w:footerReference w:type="first" r:id="rId16"/>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6E8" w:rsidRDefault="00C836E8" w:rsidP="00C356C0">
      <w:r>
        <w:separator/>
      </w:r>
    </w:p>
  </w:endnote>
  <w:endnote w:type="continuationSeparator" w:id="0">
    <w:p w:rsidR="00C836E8" w:rsidRDefault="00C836E8" w:rsidP="00C3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E22" w:rsidRDefault="00994E22">
    <w:pPr>
      <w:pStyle w:val="Footer"/>
    </w:pPr>
  </w:p>
  <w:p w:rsidR="008C0E91" w:rsidRDefault="008C0E9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E22" w:rsidRDefault="00994E22" w:rsidP="00994E22"/>
  <w:sdt>
    <w:sdtPr>
      <w:id w:val="1340744748"/>
      <w:docPartObj>
        <w:docPartGallery w:val="Page Numbers (Bottom of Page)"/>
        <w:docPartUnique/>
      </w:docPartObj>
    </w:sdtPr>
    <w:sdtEndPr>
      <w:rPr>
        <w:rFonts w:ascii="Arial" w:hAnsi="Arial" w:cs="Arial"/>
        <w:noProof/>
      </w:rPr>
    </w:sdtEndPr>
    <w:sdtContent>
      <w:p w:rsidR="00994E22" w:rsidRPr="007E08D6" w:rsidRDefault="00994E22" w:rsidP="00994E22">
        <w:pPr>
          <w:pStyle w:val="Footer"/>
          <w:tabs>
            <w:tab w:val="left" w:pos="4560"/>
          </w:tabs>
          <w:rPr>
            <w:rFonts w:ascii="Arial" w:hAnsi="Arial" w:cs="Arial"/>
          </w:rPr>
        </w:pPr>
        <w:r>
          <w:tab/>
        </w:r>
        <w:r w:rsidRPr="007E08D6">
          <w:rPr>
            <w:b/>
          </w:rPr>
          <w:tab/>
        </w:r>
        <w:r w:rsidRPr="007E08D6">
          <w:rPr>
            <w:rFonts w:ascii="Arial" w:hAnsi="Arial" w:cs="Arial"/>
            <w:b/>
          </w:rPr>
          <w:fldChar w:fldCharType="begin"/>
        </w:r>
        <w:r w:rsidRPr="007E08D6">
          <w:rPr>
            <w:rFonts w:ascii="Arial" w:hAnsi="Arial" w:cs="Arial"/>
            <w:b/>
          </w:rPr>
          <w:instrText xml:space="preserve"> PAGE   \* MERGEFORMAT </w:instrText>
        </w:r>
        <w:r w:rsidRPr="007E08D6">
          <w:rPr>
            <w:rFonts w:ascii="Arial" w:hAnsi="Arial" w:cs="Arial"/>
            <w:b/>
          </w:rPr>
          <w:fldChar w:fldCharType="separate"/>
        </w:r>
        <w:r w:rsidR="007C7BE9">
          <w:rPr>
            <w:rFonts w:ascii="Arial" w:hAnsi="Arial" w:cs="Arial"/>
            <w:b/>
            <w:noProof/>
          </w:rPr>
          <w:t>7</w:t>
        </w:r>
        <w:r w:rsidRPr="007E08D6">
          <w:rPr>
            <w:rFonts w:ascii="Arial" w:hAnsi="Arial" w:cs="Arial"/>
            <w:b/>
            <w:noProof/>
          </w:rPr>
          <w:fldChar w:fldCharType="end"/>
        </w:r>
        <w:r>
          <w:rPr>
            <w:rFonts w:ascii="Arial" w:hAnsi="Arial" w:cs="Arial"/>
            <w:b/>
            <w:noProof/>
          </w:rPr>
          <w:t xml:space="preserve">           </w:t>
        </w:r>
      </w:p>
    </w:sdtContent>
  </w:sdt>
  <w:p w:rsidR="00994E22" w:rsidRDefault="00994E22" w:rsidP="00994E22">
    <w:pPr>
      <w:pStyle w:val="Header"/>
      <w:jc w:val="center"/>
      <w:rPr>
        <w:rFonts w:ascii="Arial" w:hAnsi="Arial" w:cs="Arial"/>
        <w:sz w:val="16"/>
        <w:szCs w:val="16"/>
      </w:rPr>
    </w:pPr>
    <w:r>
      <w:rPr>
        <w:rFonts w:ascii="Arial" w:hAnsi="Arial" w:cs="Arial"/>
        <w:b/>
        <w:sz w:val="22"/>
        <w:szCs w:val="22"/>
      </w:rPr>
      <w:tab/>
      <w:t xml:space="preserve">                                                                     CUI          </w:t>
    </w:r>
    <w:r w:rsidRPr="00F57590">
      <w:rPr>
        <w:rFonts w:ascii="Arial" w:hAnsi="Arial" w:cs="Arial"/>
        <w:sz w:val="16"/>
        <w:szCs w:val="16"/>
      </w:rPr>
      <w:t>Controlled by: Texas Joint Counterdrug Task Force</w:t>
    </w:r>
  </w:p>
  <w:p w:rsidR="00994E22" w:rsidRPr="00F57590" w:rsidRDefault="00994E22" w:rsidP="00994E22">
    <w:pPr>
      <w:pStyle w:val="Header"/>
      <w:jc w:val="center"/>
      <w:rPr>
        <w:rFonts w:ascii="Arial" w:hAnsi="Arial" w:cs="Arial"/>
        <w:sz w:val="16"/>
        <w:szCs w:val="16"/>
      </w:rPr>
    </w:pPr>
    <w:r>
      <w:rPr>
        <w:rFonts w:ascii="Arial" w:hAnsi="Arial" w:cs="Arial"/>
        <w:sz w:val="16"/>
        <w:szCs w:val="16"/>
      </w:rPr>
      <w:t xml:space="preserve">                                                                            </w:t>
    </w:r>
    <w:r w:rsidRPr="00F57590">
      <w:rPr>
        <w:rFonts w:ascii="Arial" w:hAnsi="Arial" w:cs="Arial"/>
        <w:sz w:val="16"/>
        <w:szCs w:val="16"/>
      </w:rPr>
      <w:t xml:space="preserve">Controlled by: Operations </w:t>
    </w:r>
  </w:p>
  <w:p w:rsidR="00994E22" w:rsidRDefault="00994E22" w:rsidP="00994E22">
    <w:pPr>
      <w:pStyle w:val="Header"/>
      <w:jc w:val="center"/>
      <w:rPr>
        <w:rFonts w:ascii="Arial" w:hAnsi="Arial" w:cs="Arial"/>
        <w:sz w:val="16"/>
        <w:szCs w:val="16"/>
      </w:rPr>
    </w:pPr>
    <w:r>
      <w:rPr>
        <w:rFonts w:ascii="Arial" w:hAnsi="Arial" w:cs="Arial"/>
        <w:sz w:val="16"/>
        <w:szCs w:val="16"/>
      </w:rPr>
      <w:t xml:space="preserve">                                                                 </w:t>
    </w:r>
    <w:r w:rsidRPr="00F57590">
      <w:rPr>
        <w:rFonts w:ascii="Arial" w:hAnsi="Arial" w:cs="Arial"/>
        <w:sz w:val="16"/>
        <w:szCs w:val="16"/>
      </w:rPr>
      <w:t xml:space="preserve">Category: </w:t>
    </w:r>
    <w:r>
      <w:rPr>
        <w:rFonts w:ascii="Arial" w:hAnsi="Arial" w:cs="Arial"/>
        <w:sz w:val="16"/>
        <w:szCs w:val="16"/>
      </w:rPr>
      <w:t>OPSEC</w:t>
    </w:r>
  </w:p>
  <w:p w:rsidR="00994E22" w:rsidRPr="00F57590" w:rsidRDefault="00994E22" w:rsidP="00994E22">
    <w:pPr>
      <w:pStyle w:val="Header"/>
      <w:jc w:val="center"/>
      <w:rPr>
        <w:rFonts w:ascii="Arial" w:hAnsi="Arial" w:cs="Arial"/>
        <w:sz w:val="16"/>
        <w:szCs w:val="16"/>
      </w:rPr>
    </w:pPr>
    <w:r>
      <w:rPr>
        <w:rFonts w:ascii="Arial" w:hAnsi="Arial" w:cs="Arial"/>
        <w:sz w:val="16"/>
        <w:szCs w:val="16"/>
      </w:rPr>
      <w:t xml:space="preserve">                                                                                                             </w:t>
    </w:r>
    <w:r w:rsidRPr="00F57590">
      <w:rPr>
        <w:rFonts w:ascii="Arial" w:hAnsi="Arial" w:cs="Arial"/>
        <w:sz w:val="16"/>
        <w:szCs w:val="16"/>
      </w:rPr>
      <w:t xml:space="preserve">Distribution/Dissemination Controls: </w:t>
    </w:r>
    <w:r>
      <w:rPr>
        <w:rFonts w:ascii="Arial" w:hAnsi="Arial" w:cs="Arial"/>
        <w:sz w:val="16"/>
        <w:szCs w:val="16"/>
      </w:rPr>
      <w:t>FED/LEA</w:t>
    </w:r>
  </w:p>
  <w:p w:rsidR="00994E22" w:rsidRPr="00F57590" w:rsidRDefault="00994E22" w:rsidP="00994E22">
    <w:pPr>
      <w:pStyle w:val="Header"/>
      <w:jc w:val="center"/>
      <w:rPr>
        <w:rFonts w:ascii="Arial" w:hAnsi="Arial" w:cs="Arial"/>
        <w:sz w:val="16"/>
        <w:szCs w:val="16"/>
      </w:rPr>
    </w:pPr>
    <w:r>
      <w:rPr>
        <w:rFonts w:ascii="Arial" w:hAnsi="Arial" w:cs="Arial"/>
        <w:sz w:val="16"/>
        <w:szCs w:val="16"/>
      </w:rPr>
      <w:t xml:space="preserve">                                                                                             </w:t>
    </w:r>
    <w:r w:rsidRPr="00F57590">
      <w:rPr>
        <w:rFonts w:ascii="Arial" w:hAnsi="Arial" w:cs="Arial"/>
        <w:sz w:val="16"/>
        <w:szCs w:val="16"/>
      </w:rPr>
      <w:t>POC: TX JCDTF J3 (512) 782-5513</w:t>
    </w:r>
  </w:p>
  <w:p w:rsidR="00C356C0" w:rsidRPr="00994E22" w:rsidRDefault="00C356C0" w:rsidP="00994E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9D1" w:rsidRPr="00807797" w:rsidRDefault="007E39D1">
    <w:pPr>
      <w:pStyle w:val="Footer"/>
      <w:jc w:val="center"/>
      <w:rPr>
        <w:rFonts w:ascii="Arial" w:hAnsi="Arial" w:cs="Arial"/>
      </w:rPr>
    </w:pPr>
  </w:p>
  <w:p w:rsidR="007E39D1" w:rsidRPr="00646C97" w:rsidRDefault="00827B38" w:rsidP="00646C97">
    <w:pPr>
      <w:pStyle w:val="Footer"/>
      <w:jc w:val="center"/>
      <w:rPr>
        <w:b/>
      </w:rPr>
    </w:pPr>
    <w:r>
      <w:rPr>
        <w:rFonts w:ascii="Arial" w:hAnsi="Arial" w:cs="Arial"/>
        <w:b/>
      </w:rPr>
      <w:t>CUI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6E8" w:rsidRDefault="00C836E8" w:rsidP="00C356C0">
      <w:r>
        <w:separator/>
      </w:r>
    </w:p>
  </w:footnote>
  <w:footnote w:type="continuationSeparator" w:id="0">
    <w:p w:rsidR="00C836E8" w:rsidRDefault="00C836E8" w:rsidP="00C35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C97" w:rsidRPr="00646C97" w:rsidRDefault="00827B38" w:rsidP="00646C97">
    <w:pPr>
      <w:pStyle w:val="Footer"/>
      <w:jc w:val="center"/>
      <w:rPr>
        <w:b/>
      </w:rPr>
    </w:pPr>
    <w:r>
      <w:rPr>
        <w:rFonts w:ascii="Arial" w:hAnsi="Arial" w:cs="Arial"/>
        <w:b/>
      </w:rPr>
      <w:t>CUI</w:t>
    </w:r>
  </w:p>
  <w:p w:rsidR="00086B75" w:rsidRDefault="00F235F2" w:rsidP="00C82306">
    <w:pPr>
      <w:widowControl w:val="0"/>
      <w:autoSpaceDE w:val="0"/>
      <w:autoSpaceDN w:val="0"/>
      <w:adjustRightInd w:val="0"/>
      <w:rPr>
        <w:rFonts w:ascii="Arial" w:hAnsi="Arial" w:cs="Arial"/>
      </w:rPr>
    </w:pPr>
    <w:r w:rsidRPr="00C356C0">
      <w:rPr>
        <w:rFonts w:ascii="Arial" w:hAnsi="Arial" w:cs="Arial"/>
      </w:rPr>
      <w:t xml:space="preserve">SUBJECT: </w:t>
    </w:r>
    <w:r>
      <w:rPr>
        <w:rFonts w:ascii="Arial" w:hAnsi="Arial" w:cs="Arial"/>
      </w:rPr>
      <w:t xml:space="preserve"> </w:t>
    </w:r>
    <w:r w:rsidRPr="00C356C0">
      <w:rPr>
        <w:rFonts w:ascii="Arial" w:hAnsi="Arial" w:cs="Arial"/>
      </w:rPr>
      <w:t xml:space="preserve">Memorandum of Understanding </w:t>
    </w:r>
    <w:r>
      <w:rPr>
        <w:rFonts w:ascii="Arial" w:hAnsi="Arial" w:cs="Arial"/>
      </w:rPr>
      <w:t>for Operational Support from</w:t>
    </w:r>
    <w:r w:rsidRPr="00C356C0">
      <w:rPr>
        <w:rFonts w:ascii="Arial" w:hAnsi="Arial" w:cs="Arial"/>
      </w:rPr>
      <w:t xml:space="preserve"> Texas Joint Counterdrug Task Force</w:t>
    </w:r>
  </w:p>
  <w:p w:rsidR="003B0027" w:rsidRDefault="003B0027" w:rsidP="00C82306">
    <w:pPr>
      <w:widowControl w:val="0"/>
      <w:autoSpaceDE w:val="0"/>
      <w:autoSpaceDN w:val="0"/>
      <w:adjustRightInd w:val="0"/>
      <w:rPr>
        <w:rFonts w:ascii="Arial" w:hAnsi="Arial" w:cs="Arial"/>
      </w:rPr>
    </w:pPr>
  </w:p>
  <w:p w:rsidR="008C0E91" w:rsidRDefault="008C0E9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306" w:rsidRPr="00646C97" w:rsidRDefault="00827B38" w:rsidP="00646C97">
    <w:pPr>
      <w:pStyle w:val="Footer"/>
      <w:jc w:val="center"/>
      <w:rPr>
        <w:b/>
      </w:rPr>
    </w:pPr>
    <w:r>
      <w:rPr>
        <w:rFonts w:ascii="Arial" w:hAnsi="Arial" w:cs="Arial"/>
        <w:b/>
      </w:rPr>
      <w:t>CUI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811"/>
    <w:multiLevelType w:val="hybridMultilevel"/>
    <w:tmpl w:val="2E387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C2854"/>
    <w:multiLevelType w:val="hybridMultilevel"/>
    <w:tmpl w:val="9B7452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14FA9"/>
    <w:multiLevelType w:val="hybridMultilevel"/>
    <w:tmpl w:val="9AFAEA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1A3419"/>
    <w:multiLevelType w:val="hybridMultilevel"/>
    <w:tmpl w:val="BBF2C8C4"/>
    <w:lvl w:ilvl="0" w:tplc="2C4E2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87687"/>
    <w:multiLevelType w:val="hybridMultilevel"/>
    <w:tmpl w:val="E634D95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A6A9B"/>
    <w:multiLevelType w:val="hybridMultilevel"/>
    <w:tmpl w:val="D8141A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66689"/>
    <w:multiLevelType w:val="hybridMultilevel"/>
    <w:tmpl w:val="7502701A"/>
    <w:lvl w:ilvl="0" w:tplc="B9A47C6E">
      <w:start w:val="1"/>
      <w:numFmt w:val="decimal"/>
      <w:lvlText w:val="%1."/>
      <w:lvlJc w:val="left"/>
      <w:pPr>
        <w:tabs>
          <w:tab w:val="num" w:pos="432"/>
        </w:tabs>
        <w:ind w:left="0" w:firstLine="0"/>
      </w:pPr>
      <w:rPr>
        <w:rFonts w:hint="default"/>
      </w:rPr>
    </w:lvl>
    <w:lvl w:ilvl="1" w:tplc="8F808842">
      <w:start w:val="1"/>
      <w:numFmt w:val="lowerLetter"/>
      <w:lvlText w:val="%2."/>
      <w:lvlJc w:val="left"/>
      <w:pPr>
        <w:tabs>
          <w:tab w:val="num" w:pos="1512"/>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7B5895"/>
    <w:multiLevelType w:val="hybridMultilevel"/>
    <w:tmpl w:val="0C7C44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62EDA"/>
    <w:multiLevelType w:val="hybridMultilevel"/>
    <w:tmpl w:val="4EBCD0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5CC342E"/>
    <w:multiLevelType w:val="hybridMultilevel"/>
    <w:tmpl w:val="EA9AD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B5860"/>
    <w:multiLevelType w:val="hybridMultilevel"/>
    <w:tmpl w:val="3782C4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CA90ED7"/>
    <w:multiLevelType w:val="hybridMultilevel"/>
    <w:tmpl w:val="E514E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70A43"/>
    <w:multiLevelType w:val="hybridMultilevel"/>
    <w:tmpl w:val="963AD1CC"/>
    <w:lvl w:ilvl="0" w:tplc="2C4E2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303C1"/>
    <w:multiLevelType w:val="hybridMultilevel"/>
    <w:tmpl w:val="7C5425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B25BA"/>
    <w:multiLevelType w:val="hybridMultilevel"/>
    <w:tmpl w:val="5C4420BA"/>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9E123DD"/>
    <w:multiLevelType w:val="hybridMultilevel"/>
    <w:tmpl w:val="8FFAC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4B04E7"/>
    <w:multiLevelType w:val="hybridMultilevel"/>
    <w:tmpl w:val="C31A2D4C"/>
    <w:lvl w:ilvl="0" w:tplc="0409001B">
      <w:start w:val="1"/>
      <w:numFmt w:val="lowerRoman"/>
      <w:lvlText w:val="%1."/>
      <w:lvlJc w:val="righ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7" w15:restartNumberingAfterBreak="0">
    <w:nsid w:val="44B63C66"/>
    <w:multiLevelType w:val="hybridMultilevel"/>
    <w:tmpl w:val="74EC2298"/>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DC1835"/>
    <w:multiLevelType w:val="hybridMultilevel"/>
    <w:tmpl w:val="D0A02B0A"/>
    <w:lvl w:ilvl="0" w:tplc="F5602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AB3364"/>
    <w:multiLevelType w:val="hybridMultilevel"/>
    <w:tmpl w:val="8264B3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B2B7138"/>
    <w:multiLevelType w:val="hybridMultilevel"/>
    <w:tmpl w:val="4D7C0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CA49608">
      <w:start w:val="1"/>
      <w:numFmt w:val="decimal"/>
      <w:lvlText w:val="(%4)"/>
      <w:lvlJc w:val="left"/>
      <w:pPr>
        <w:ind w:left="2880" w:hanging="360"/>
      </w:pPr>
    </w:lvl>
    <w:lvl w:ilvl="4" w:tplc="4D8685C6">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DF57E98"/>
    <w:multiLevelType w:val="hybridMultilevel"/>
    <w:tmpl w:val="411885F4"/>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AB5FD9"/>
    <w:multiLevelType w:val="hybridMultilevel"/>
    <w:tmpl w:val="A8403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E0D9B"/>
    <w:multiLevelType w:val="hybridMultilevel"/>
    <w:tmpl w:val="46245CA6"/>
    <w:lvl w:ilvl="0" w:tplc="ABE4BB0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893680"/>
    <w:multiLevelType w:val="hybridMultilevel"/>
    <w:tmpl w:val="13B0A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D36409"/>
    <w:multiLevelType w:val="hybridMultilevel"/>
    <w:tmpl w:val="EFFC1D52"/>
    <w:lvl w:ilvl="0" w:tplc="0409000F">
      <w:start w:val="1"/>
      <w:numFmt w:val="decimal"/>
      <w:lvlText w:val="%1."/>
      <w:lvlJc w:val="left"/>
      <w:pPr>
        <w:tabs>
          <w:tab w:val="num" w:pos="720"/>
        </w:tabs>
        <w:ind w:left="720" w:hanging="360"/>
      </w:pPr>
    </w:lvl>
    <w:lvl w:ilvl="1" w:tplc="238875B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7D0874"/>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60340097"/>
    <w:multiLevelType w:val="hybridMultilevel"/>
    <w:tmpl w:val="895AA1CA"/>
    <w:lvl w:ilvl="0" w:tplc="A2B0E2E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1657BF"/>
    <w:multiLevelType w:val="hybridMultilevel"/>
    <w:tmpl w:val="1AA0E1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5C18C2"/>
    <w:multiLevelType w:val="hybridMultilevel"/>
    <w:tmpl w:val="E8B4F8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2505E4"/>
    <w:multiLevelType w:val="hybridMultilevel"/>
    <w:tmpl w:val="4F862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C405A8"/>
    <w:multiLevelType w:val="hybridMultilevel"/>
    <w:tmpl w:val="37508A0C"/>
    <w:lvl w:ilvl="0" w:tplc="04090019">
      <w:start w:val="1"/>
      <w:numFmt w:val="lowerLetter"/>
      <w:lvlText w:val="%1."/>
      <w:lvlJc w:val="left"/>
      <w:pPr>
        <w:ind w:left="18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D31397"/>
    <w:multiLevelType w:val="hybridMultilevel"/>
    <w:tmpl w:val="5B30A8E8"/>
    <w:lvl w:ilvl="0" w:tplc="7CB487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6D2FA0"/>
    <w:multiLevelType w:val="hybridMultilevel"/>
    <w:tmpl w:val="6EEE3A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E185A90"/>
    <w:multiLevelType w:val="hybridMultilevel"/>
    <w:tmpl w:val="02A614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EEC1B8B"/>
    <w:multiLevelType w:val="hybridMultilevel"/>
    <w:tmpl w:val="ABCA15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C5E46"/>
    <w:multiLevelType w:val="hybridMultilevel"/>
    <w:tmpl w:val="F0EACBE8"/>
    <w:lvl w:ilvl="0" w:tplc="2C4E2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8702B47"/>
    <w:multiLevelType w:val="hybridMultilevel"/>
    <w:tmpl w:val="09D8FF4E"/>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25"/>
  </w:num>
  <w:num w:numId="3">
    <w:abstractNumId w:val="37"/>
  </w:num>
  <w:num w:numId="4">
    <w:abstractNumId w:val="2"/>
  </w:num>
  <w:num w:numId="5">
    <w:abstractNumId w:val="4"/>
  </w:num>
  <w:num w:numId="6">
    <w:abstractNumId w:val="19"/>
  </w:num>
  <w:num w:numId="7">
    <w:abstractNumId w:val="8"/>
  </w:num>
  <w:num w:numId="8">
    <w:abstractNumId w:val="10"/>
  </w:num>
  <w:num w:numId="9">
    <w:abstractNumId w:val="33"/>
  </w:num>
  <w:num w:numId="10">
    <w:abstractNumId w:val="0"/>
  </w:num>
  <w:num w:numId="11">
    <w:abstractNumId w:val="34"/>
  </w:num>
  <w:num w:numId="12">
    <w:abstractNumId w:val="17"/>
  </w:num>
  <w:num w:numId="13">
    <w:abstractNumId w:val="21"/>
  </w:num>
  <w:num w:numId="14">
    <w:abstractNumId w:val="26"/>
  </w:num>
  <w:num w:numId="15">
    <w:abstractNumId w:val="14"/>
  </w:num>
  <w:num w:numId="16">
    <w:abstractNumId w:val="30"/>
  </w:num>
  <w:num w:numId="17">
    <w:abstractNumId w:val="9"/>
  </w:num>
  <w:num w:numId="18">
    <w:abstractNumId w:val="11"/>
  </w:num>
  <w:num w:numId="19">
    <w:abstractNumId w:val="18"/>
  </w:num>
  <w:num w:numId="20">
    <w:abstractNumId w:val="1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
  </w:num>
  <w:num w:numId="24">
    <w:abstractNumId w:val="22"/>
  </w:num>
  <w:num w:numId="25">
    <w:abstractNumId w:val="31"/>
  </w:num>
  <w:num w:numId="26">
    <w:abstractNumId w:val="12"/>
  </w:num>
  <w:num w:numId="27">
    <w:abstractNumId w:val="3"/>
  </w:num>
  <w:num w:numId="28">
    <w:abstractNumId w:val="35"/>
  </w:num>
  <w:num w:numId="29">
    <w:abstractNumId w:val="7"/>
  </w:num>
  <w:num w:numId="30">
    <w:abstractNumId w:val="29"/>
  </w:num>
  <w:num w:numId="31">
    <w:abstractNumId w:val="28"/>
  </w:num>
  <w:num w:numId="32">
    <w:abstractNumId w:val="27"/>
  </w:num>
  <w:num w:numId="33">
    <w:abstractNumId w:val="13"/>
  </w:num>
  <w:num w:numId="34">
    <w:abstractNumId w:val="5"/>
  </w:num>
  <w:num w:numId="35">
    <w:abstractNumId w:val="32"/>
  </w:num>
  <w:num w:numId="36">
    <w:abstractNumId w:val="16"/>
  </w:num>
  <w:num w:numId="37">
    <w:abstractNumId w:val="3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fill="f" fillcolor="#0c9" stroke="f">
      <v:fill color="#0c9"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9C"/>
    <w:rsid w:val="00001902"/>
    <w:rsid w:val="0002398D"/>
    <w:rsid w:val="000332A0"/>
    <w:rsid w:val="00035AA0"/>
    <w:rsid w:val="00044891"/>
    <w:rsid w:val="000503E2"/>
    <w:rsid w:val="00051762"/>
    <w:rsid w:val="00054C45"/>
    <w:rsid w:val="000575FF"/>
    <w:rsid w:val="000615DE"/>
    <w:rsid w:val="00066EE1"/>
    <w:rsid w:val="00075356"/>
    <w:rsid w:val="00076224"/>
    <w:rsid w:val="00080F38"/>
    <w:rsid w:val="00082C25"/>
    <w:rsid w:val="00086B75"/>
    <w:rsid w:val="0009290C"/>
    <w:rsid w:val="000A5ACE"/>
    <w:rsid w:val="000B25C5"/>
    <w:rsid w:val="000C2FEC"/>
    <w:rsid w:val="000E02E7"/>
    <w:rsid w:val="000F0DAC"/>
    <w:rsid w:val="000F5E0B"/>
    <w:rsid w:val="000F6B4E"/>
    <w:rsid w:val="00101E83"/>
    <w:rsid w:val="001054F8"/>
    <w:rsid w:val="00110597"/>
    <w:rsid w:val="00112EF0"/>
    <w:rsid w:val="001275D9"/>
    <w:rsid w:val="00133491"/>
    <w:rsid w:val="0014703E"/>
    <w:rsid w:val="00165ED5"/>
    <w:rsid w:val="001712FE"/>
    <w:rsid w:val="00177D10"/>
    <w:rsid w:val="001827C9"/>
    <w:rsid w:val="00196293"/>
    <w:rsid w:val="001A3F44"/>
    <w:rsid w:val="001A4932"/>
    <w:rsid w:val="001B3308"/>
    <w:rsid w:val="001B4B7E"/>
    <w:rsid w:val="001C66AD"/>
    <w:rsid w:val="001C6D71"/>
    <w:rsid w:val="001E05F8"/>
    <w:rsid w:val="001E5B4C"/>
    <w:rsid w:val="002031E7"/>
    <w:rsid w:val="00210C2A"/>
    <w:rsid w:val="00227BAD"/>
    <w:rsid w:val="002502BB"/>
    <w:rsid w:val="0025776C"/>
    <w:rsid w:val="00273580"/>
    <w:rsid w:val="0027556E"/>
    <w:rsid w:val="002830A2"/>
    <w:rsid w:val="002907DD"/>
    <w:rsid w:val="002A6BB3"/>
    <w:rsid w:val="002B4FDC"/>
    <w:rsid w:val="002C22EB"/>
    <w:rsid w:val="002D379A"/>
    <w:rsid w:val="002E31ED"/>
    <w:rsid w:val="00304E51"/>
    <w:rsid w:val="00317969"/>
    <w:rsid w:val="0032377F"/>
    <w:rsid w:val="00323F4E"/>
    <w:rsid w:val="003253F3"/>
    <w:rsid w:val="00334090"/>
    <w:rsid w:val="00334FE5"/>
    <w:rsid w:val="00336DA9"/>
    <w:rsid w:val="00336DDB"/>
    <w:rsid w:val="00357F47"/>
    <w:rsid w:val="00370339"/>
    <w:rsid w:val="00392D12"/>
    <w:rsid w:val="003A28E4"/>
    <w:rsid w:val="003B0027"/>
    <w:rsid w:val="003B3C47"/>
    <w:rsid w:val="003B4AA8"/>
    <w:rsid w:val="003B5862"/>
    <w:rsid w:val="003C3B7A"/>
    <w:rsid w:val="003D3AA6"/>
    <w:rsid w:val="003D5D3A"/>
    <w:rsid w:val="003E41C9"/>
    <w:rsid w:val="003E4CDE"/>
    <w:rsid w:val="00414020"/>
    <w:rsid w:val="00420F39"/>
    <w:rsid w:val="0042578F"/>
    <w:rsid w:val="004415DD"/>
    <w:rsid w:val="004454CC"/>
    <w:rsid w:val="00456A2A"/>
    <w:rsid w:val="00456AA6"/>
    <w:rsid w:val="004638C8"/>
    <w:rsid w:val="00466DF1"/>
    <w:rsid w:val="00470686"/>
    <w:rsid w:val="004729EA"/>
    <w:rsid w:val="00472D26"/>
    <w:rsid w:val="00493D6C"/>
    <w:rsid w:val="00494DB2"/>
    <w:rsid w:val="004B0175"/>
    <w:rsid w:val="004B072C"/>
    <w:rsid w:val="004B49F8"/>
    <w:rsid w:val="004C5FB1"/>
    <w:rsid w:val="004C7A74"/>
    <w:rsid w:val="00517438"/>
    <w:rsid w:val="00523B28"/>
    <w:rsid w:val="00532013"/>
    <w:rsid w:val="005436B0"/>
    <w:rsid w:val="0055297A"/>
    <w:rsid w:val="005623C0"/>
    <w:rsid w:val="005627FB"/>
    <w:rsid w:val="0056534F"/>
    <w:rsid w:val="00565613"/>
    <w:rsid w:val="0057676C"/>
    <w:rsid w:val="005804C0"/>
    <w:rsid w:val="005934A4"/>
    <w:rsid w:val="00593EC6"/>
    <w:rsid w:val="005A1824"/>
    <w:rsid w:val="005A7707"/>
    <w:rsid w:val="005B294F"/>
    <w:rsid w:val="005B6E09"/>
    <w:rsid w:val="005F092E"/>
    <w:rsid w:val="00606333"/>
    <w:rsid w:val="00643F8B"/>
    <w:rsid w:val="00646C97"/>
    <w:rsid w:val="006500BD"/>
    <w:rsid w:val="006675FF"/>
    <w:rsid w:val="0069209D"/>
    <w:rsid w:val="006A70C9"/>
    <w:rsid w:val="006B79AB"/>
    <w:rsid w:val="006C773F"/>
    <w:rsid w:val="006C7E14"/>
    <w:rsid w:val="006C7EF2"/>
    <w:rsid w:val="006E2155"/>
    <w:rsid w:val="006E66B6"/>
    <w:rsid w:val="006E66E5"/>
    <w:rsid w:val="006F1C79"/>
    <w:rsid w:val="00701AE1"/>
    <w:rsid w:val="007150FA"/>
    <w:rsid w:val="007221A7"/>
    <w:rsid w:val="00723BA4"/>
    <w:rsid w:val="0073012E"/>
    <w:rsid w:val="00731EE2"/>
    <w:rsid w:val="00733E18"/>
    <w:rsid w:val="00744715"/>
    <w:rsid w:val="0075377A"/>
    <w:rsid w:val="00753EAD"/>
    <w:rsid w:val="00780116"/>
    <w:rsid w:val="00786B6A"/>
    <w:rsid w:val="007909BE"/>
    <w:rsid w:val="0079333F"/>
    <w:rsid w:val="007976AE"/>
    <w:rsid w:val="007B2376"/>
    <w:rsid w:val="007C0944"/>
    <w:rsid w:val="007C7BE9"/>
    <w:rsid w:val="007D35BC"/>
    <w:rsid w:val="007D5419"/>
    <w:rsid w:val="007E39D1"/>
    <w:rsid w:val="007E6AD9"/>
    <w:rsid w:val="007F5B69"/>
    <w:rsid w:val="00803A1A"/>
    <w:rsid w:val="00807797"/>
    <w:rsid w:val="00816C76"/>
    <w:rsid w:val="00823A57"/>
    <w:rsid w:val="00827B38"/>
    <w:rsid w:val="008351DE"/>
    <w:rsid w:val="0083760E"/>
    <w:rsid w:val="00852558"/>
    <w:rsid w:val="00854AE0"/>
    <w:rsid w:val="00856F9D"/>
    <w:rsid w:val="00864621"/>
    <w:rsid w:val="0086545A"/>
    <w:rsid w:val="00883E77"/>
    <w:rsid w:val="008C0E91"/>
    <w:rsid w:val="008C6397"/>
    <w:rsid w:val="008D381F"/>
    <w:rsid w:val="008F0A40"/>
    <w:rsid w:val="009033DD"/>
    <w:rsid w:val="009059F5"/>
    <w:rsid w:val="00906ADE"/>
    <w:rsid w:val="00906E98"/>
    <w:rsid w:val="009147A1"/>
    <w:rsid w:val="009152C0"/>
    <w:rsid w:val="00932847"/>
    <w:rsid w:val="0093351A"/>
    <w:rsid w:val="00944968"/>
    <w:rsid w:val="00944D34"/>
    <w:rsid w:val="00946356"/>
    <w:rsid w:val="00956745"/>
    <w:rsid w:val="009641AE"/>
    <w:rsid w:val="00973D9B"/>
    <w:rsid w:val="00990F65"/>
    <w:rsid w:val="00992586"/>
    <w:rsid w:val="00994E22"/>
    <w:rsid w:val="009A5D73"/>
    <w:rsid w:val="009C1E88"/>
    <w:rsid w:val="009E1821"/>
    <w:rsid w:val="009F2625"/>
    <w:rsid w:val="009F5DC2"/>
    <w:rsid w:val="00A00460"/>
    <w:rsid w:val="00A10181"/>
    <w:rsid w:val="00A15E5D"/>
    <w:rsid w:val="00A2313E"/>
    <w:rsid w:val="00A241C2"/>
    <w:rsid w:val="00A26056"/>
    <w:rsid w:val="00A30CA6"/>
    <w:rsid w:val="00A32690"/>
    <w:rsid w:val="00A4457C"/>
    <w:rsid w:val="00A44903"/>
    <w:rsid w:val="00A463C5"/>
    <w:rsid w:val="00A50440"/>
    <w:rsid w:val="00A708A6"/>
    <w:rsid w:val="00A729A3"/>
    <w:rsid w:val="00A751D2"/>
    <w:rsid w:val="00A86143"/>
    <w:rsid w:val="00A862E3"/>
    <w:rsid w:val="00AB0064"/>
    <w:rsid w:val="00AD41E0"/>
    <w:rsid w:val="00AD44FD"/>
    <w:rsid w:val="00AD5057"/>
    <w:rsid w:val="00AE3952"/>
    <w:rsid w:val="00B03BD4"/>
    <w:rsid w:val="00B13489"/>
    <w:rsid w:val="00B1360E"/>
    <w:rsid w:val="00B1373B"/>
    <w:rsid w:val="00B2263C"/>
    <w:rsid w:val="00B23C43"/>
    <w:rsid w:val="00B27BEE"/>
    <w:rsid w:val="00B33E9F"/>
    <w:rsid w:val="00B37CC8"/>
    <w:rsid w:val="00B44572"/>
    <w:rsid w:val="00B53F2C"/>
    <w:rsid w:val="00B54C41"/>
    <w:rsid w:val="00B616AD"/>
    <w:rsid w:val="00B63053"/>
    <w:rsid w:val="00B630EE"/>
    <w:rsid w:val="00B65CE7"/>
    <w:rsid w:val="00BA4C83"/>
    <w:rsid w:val="00BA6F1A"/>
    <w:rsid w:val="00BB0B96"/>
    <w:rsid w:val="00BB1B1F"/>
    <w:rsid w:val="00BB4302"/>
    <w:rsid w:val="00BC2704"/>
    <w:rsid w:val="00BC6DFA"/>
    <w:rsid w:val="00BD082A"/>
    <w:rsid w:val="00BD73CC"/>
    <w:rsid w:val="00BE119D"/>
    <w:rsid w:val="00BE6731"/>
    <w:rsid w:val="00C020D9"/>
    <w:rsid w:val="00C03528"/>
    <w:rsid w:val="00C036FE"/>
    <w:rsid w:val="00C1119F"/>
    <w:rsid w:val="00C12507"/>
    <w:rsid w:val="00C13C8D"/>
    <w:rsid w:val="00C1522C"/>
    <w:rsid w:val="00C21792"/>
    <w:rsid w:val="00C25A23"/>
    <w:rsid w:val="00C356C0"/>
    <w:rsid w:val="00C40711"/>
    <w:rsid w:val="00C57284"/>
    <w:rsid w:val="00C57707"/>
    <w:rsid w:val="00C634CD"/>
    <w:rsid w:val="00C75189"/>
    <w:rsid w:val="00C80DFE"/>
    <w:rsid w:val="00C82306"/>
    <w:rsid w:val="00C836E8"/>
    <w:rsid w:val="00C87440"/>
    <w:rsid w:val="00C94CF4"/>
    <w:rsid w:val="00C960C3"/>
    <w:rsid w:val="00CA1079"/>
    <w:rsid w:val="00CA7D58"/>
    <w:rsid w:val="00CB08BF"/>
    <w:rsid w:val="00CB57B1"/>
    <w:rsid w:val="00CC37E4"/>
    <w:rsid w:val="00CD3EE4"/>
    <w:rsid w:val="00CE23B4"/>
    <w:rsid w:val="00CF4267"/>
    <w:rsid w:val="00CF5460"/>
    <w:rsid w:val="00D02F56"/>
    <w:rsid w:val="00D07DFF"/>
    <w:rsid w:val="00D139E9"/>
    <w:rsid w:val="00D15523"/>
    <w:rsid w:val="00D20284"/>
    <w:rsid w:val="00D3134A"/>
    <w:rsid w:val="00D346CC"/>
    <w:rsid w:val="00D4382E"/>
    <w:rsid w:val="00D62FA3"/>
    <w:rsid w:val="00D63733"/>
    <w:rsid w:val="00D66C55"/>
    <w:rsid w:val="00D80A90"/>
    <w:rsid w:val="00D810B8"/>
    <w:rsid w:val="00D82543"/>
    <w:rsid w:val="00D870F1"/>
    <w:rsid w:val="00DA7F58"/>
    <w:rsid w:val="00DB6FB3"/>
    <w:rsid w:val="00DC2564"/>
    <w:rsid w:val="00DD31EF"/>
    <w:rsid w:val="00DD331E"/>
    <w:rsid w:val="00DD362A"/>
    <w:rsid w:val="00DD6281"/>
    <w:rsid w:val="00DE776D"/>
    <w:rsid w:val="00DF041F"/>
    <w:rsid w:val="00E1290B"/>
    <w:rsid w:val="00E272E1"/>
    <w:rsid w:val="00E47784"/>
    <w:rsid w:val="00E517F7"/>
    <w:rsid w:val="00E60BDA"/>
    <w:rsid w:val="00E65001"/>
    <w:rsid w:val="00E65386"/>
    <w:rsid w:val="00E65E11"/>
    <w:rsid w:val="00E73061"/>
    <w:rsid w:val="00E76402"/>
    <w:rsid w:val="00E76C33"/>
    <w:rsid w:val="00E77737"/>
    <w:rsid w:val="00E86CC0"/>
    <w:rsid w:val="00E93608"/>
    <w:rsid w:val="00EA08BA"/>
    <w:rsid w:val="00EC1D6D"/>
    <w:rsid w:val="00EC5181"/>
    <w:rsid w:val="00ED550B"/>
    <w:rsid w:val="00EE09DD"/>
    <w:rsid w:val="00EE5A80"/>
    <w:rsid w:val="00EF3742"/>
    <w:rsid w:val="00EF6DCB"/>
    <w:rsid w:val="00F0689D"/>
    <w:rsid w:val="00F11958"/>
    <w:rsid w:val="00F1241C"/>
    <w:rsid w:val="00F13600"/>
    <w:rsid w:val="00F17765"/>
    <w:rsid w:val="00F235F2"/>
    <w:rsid w:val="00F33607"/>
    <w:rsid w:val="00F4628F"/>
    <w:rsid w:val="00F53EF7"/>
    <w:rsid w:val="00F64F3C"/>
    <w:rsid w:val="00F707C6"/>
    <w:rsid w:val="00F76E78"/>
    <w:rsid w:val="00F8629C"/>
    <w:rsid w:val="00F90315"/>
    <w:rsid w:val="00FC1126"/>
    <w:rsid w:val="00FC38A0"/>
    <w:rsid w:val="00FE1388"/>
    <w:rsid w:val="00FE3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0c9" stroke="f">
      <v:fill color="#0c9" on="f"/>
      <v:stroke on="f"/>
    </o:shapedefaults>
    <o:shapelayout v:ext="edit">
      <o:idmap v:ext="edit" data="1"/>
    </o:shapelayout>
  </w:shapeDefaults>
  <w:decimalSymbol w:val="."/>
  <w:listSeparator w:val=","/>
  <w14:docId w14:val="7826F9F4"/>
  <w15:docId w15:val="{145E4D0B-D0DD-433A-BADB-C441C7B0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08"/>
    <w:rPr>
      <w:sz w:val="24"/>
      <w:szCs w:val="24"/>
    </w:rPr>
  </w:style>
  <w:style w:type="paragraph" w:styleId="Heading1">
    <w:name w:val="heading 1"/>
    <w:basedOn w:val="Normal"/>
    <w:next w:val="Normal"/>
    <w:qFormat/>
    <w:rsid w:val="001B330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B3308"/>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3308"/>
    <w:rPr>
      <w:szCs w:val="20"/>
    </w:rPr>
  </w:style>
  <w:style w:type="character" w:customStyle="1" w:styleId="EmailStyle161">
    <w:name w:val="EmailStyle161"/>
    <w:basedOn w:val="DefaultParagraphFont"/>
    <w:rsid w:val="001B3308"/>
    <w:rPr>
      <w:rFonts w:ascii="Arial" w:hAnsi="Arial" w:cs="Arial"/>
      <w:color w:val="000000"/>
      <w:sz w:val="20"/>
      <w:szCs w:val="20"/>
    </w:rPr>
  </w:style>
  <w:style w:type="paragraph" w:styleId="BodyTextIndent">
    <w:name w:val="Body Text Indent"/>
    <w:basedOn w:val="Normal"/>
    <w:rsid w:val="001B3308"/>
    <w:pPr>
      <w:ind w:left="360"/>
      <w:jc w:val="both"/>
    </w:pPr>
  </w:style>
  <w:style w:type="paragraph" w:styleId="BalloonText">
    <w:name w:val="Balloon Text"/>
    <w:basedOn w:val="Normal"/>
    <w:semiHidden/>
    <w:rsid w:val="00F8629C"/>
    <w:rPr>
      <w:rFonts w:ascii="Tahoma" w:hAnsi="Tahoma" w:cs="Tahoma"/>
      <w:sz w:val="16"/>
      <w:szCs w:val="16"/>
    </w:rPr>
  </w:style>
  <w:style w:type="table" w:styleId="TableGrid">
    <w:name w:val="Table Grid"/>
    <w:basedOn w:val="TableNormal"/>
    <w:rsid w:val="00001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B0064"/>
    <w:pPr>
      <w:tabs>
        <w:tab w:val="center" w:pos="4320"/>
        <w:tab w:val="right" w:pos="8640"/>
      </w:tabs>
    </w:pPr>
    <w:rPr>
      <w:sz w:val="20"/>
    </w:rPr>
  </w:style>
  <w:style w:type="character" w:styleId="Hyperlink">
    <w:name w:val="Hyperlink"/>
    <w:basedOn w:val="DefaultParagraphFont"/>
    <w:rsid w:val="00AB0064"/>
    <w:rPr>
      <w:color w:val="0000FF"/>
      <w:u w:val="single"/>
    </w:rPr>
  </w:style>
  <w:style w:type="paragraph" w:styleId="ListParagraph">
    <w:name w:val="List Paragraph"/>
    <w:basedOn w:val="Normal"/>
    <w:uiPriority w:val="34"/>
    <w:qFormat/>
    <w:rsid w:val="00786B6A"/>
    <w:pPr>
      <w:ind w:left="720"/>
      <w:contextualSpacing/>
    </w:pPr>
  </w:style>
  <w:style w:type="paragraph" w:styleId="PlainText">
    <w:name w:val="Plain Text"/>
    <w:basedOn w:val="Normal"/>
    <w:link w:val="PlainTextChar"/>
    <w:uiPriority w:val="99"/>
    <w:semiHidden/>
    <w:unhideWhenUsed/>
    <w:rsid w:val="00523B2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23B28"/>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C356C0"/>
    <w:rPr>
      <w:szCs w:val="24"/>
    </w:rPr>
  </w:style>
  <w:style w:type="paragraph" w:styleId="Footer">
    <w:name w:val="footer"/>
    <w:basedOn w:val="Normal"/>
    <w:link w:val="FooterChar"/>
    <w:uiPriority w:val="99"/>
    <w:unhideWhenUsed/>
    <w:rsid w:val="00C356C0"/>
    <w:pPr>
      <w:tabs>
        <w:tab w:val="center" w:pos="4680"/>
        <w:tab w:val="right" w:pos="9360"/>
      </w:tabs>
    </w:pPr>
  </w:style>
  <w:style w:type="character" w:customStyle="1" w:styleId="FooterChar">
    <w:name w:val="Footer Char"/>
    <w:basedOn w:val="DefaultParagraphFont"/>
    <w:link w:val="Footer"/>
    <w:uiPriority w:val="99"/>
    <w:rsid w:val="00C356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997802">
      <w:bodyDiv w:val="1"/>
      <w:marLeft w:val="0"/>
      <w:marRight w:val="0"/>
      <w:marTop w:val="0"/>
      <w:marBottom w:val="0"/>
      <w:divBdr>
        <w:top w:val="none" w:sz="0" w:space="0" w:color="auto"/>
        <w:left w:val="none" w:sz="0" w:space="0" w:color="auto"/>
        <w:bottom w:val="none" w:sz="0" w:space="0" w:color="auto"/>
        <w:right w:val="none" w:sz="0" w:space="0" w:color="auto"/>
      </w:divBdr>
    </w:div>
    <w:div w:id="1310744471">
      <w:bodyDiv w:val="1"/>
      <w:marLeft w:val="0"/>
      <w:marRight w:val="0"/>
      <w:marTop w:val="0"/>
      <w:marBottom w:val="0"/>
      <w:divBdr>
        <w:top w:val="none" w:sz="0" w:space="0" w:color="auto"/>
        <w:left w:val="none" w:sz="0" w:space="0" w:color="auto"/>
        <w:bottom w:val="none" w:sz="0" w:space="0" w:color="auto"/>
        <w:right w:val="none" w:sz="0" w:space="0" w:color="auto"/>
      </w:divBdr>
    </w:div>
    <w:div w:id="1388843032">
      <w:bodyDiv w:val="1"/>
      <w:marLeft w:val="0"/>
      <w:marRight w:val="0"/>
      <w:marTop w:val="0"/>
      <w:marBottom w:val="0"/>
      <w:divBdr>
        <w:top w:val="none" w:sz="0" w:space="0" w:color="auto"/>
        <w:left w:val="none" w:sz="0" w:space="0" w:color="auto"/>
        <w:bottom w:val="none" w:sz="0" w:space="0" w:color="auto"/>
        <w:right w:val="none" w:sz="0" w:space="0" w:color="auto"/>
      </w:divBdr>
    </w:div>
    <w:div w:id="144410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9657F17FE7B94D9B3AEFC26988FBD0" ma:contentTypeVersion="0" ma:contentTypeDescription="Create a new document." ma:contentTypeScope="" ma:versionID="dac7c67da269416b5198601cbfc4a41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B4A5A-3C5C-407E-920D-E8C30D17E9A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87233E0-9FA9-43E0-AF68-B7D9FA7AD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5506FA-48A6-432F-825B-FEB1C24984F8}">
  <ds:schemaRefs>
    <ds:schemaRef ds:uri="http://schemas.microsoft.com/sharepoint/v3/contenttype/forms"/>
  </ds:schemaRefs>
</ds:datastoreItem>
</file>

<file path=customXml/itemProps4.xml><?xml version="1.0" encoding="utf-8"?>
<ds:datastoreItem xmlns:ds="http://schemas.openxmlformats.org/officeDocument/2006/customXml" ds:itemID="{B81E57FE-243D-4FD9-B5A3-CEB744D7E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2336</Words>
  <Characters>12663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TXARNG</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hardenmc</dc:creator>
  <cp:lastModifiedBy>Middleton, David W  SSG</cp:lastModifiedBy>
  <cp:revision>4</cp:revision>
  <cp:lastPrinted>2021-05-10T20:01:00Z</cp:lastPrinted>
  <dcterms:created xsi:type="dcterms:W3CDTF">2021-05-14T16:22:00Z</dcterms:created>
  <dcterms:modified xsi:type="dcterms:W3CDTF">2021-05-14T16:28:00Z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All memorandums must be on state letterhead.</vt:lpwstr>
  </property>
  <property fmtid="{D5CDD505-2E9C-101B-9397-08002B2CF9AE}" pid="3" name="ContentTypeId">
    <vt:lpwstr>0x0101009F9657F17FE7B94D9B3AEFC26988FBD0</vt:lpwstr>
  </property>
</Properties>
</file>