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2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0"/>
        <w:gridCol w:w="2040"/>
        <w:gridCol w:w="1830"/>
        <w:gridCol w:w="1260"/>
      </w:tblGrid>
      <w:tr w:rsidR="00EE4CEF" w:rsidRPr="00F65C8E" w:rsidTr="0003019B">
        <w:trPr>
          <w:tblHeader/>
        </w:trPr>
        <w:tc>
          <w:tcPr>
            <w:tcW w:w="10800" w:type="dxa"/>
            <w:gridSpan w:val="4"/>
            <w:shd w:val="clear" w:color="auto" w:fill="000000"/>
          </w:tcPr>
          <w:p w:rsidR="00EE4CEF" w:rsidRPr="00F65C8E" w:rsidRDefault="00EE4CEF">
            <w:pPr>
              <w:widowControl w:val="0"/>
              <w:autoSpaceDE w:val="0"/>
              <w:autoSpaceDN w:val="0"/>
              <w:adjustRightInd w:val="0"/>
              <w:rPr>
                <w:sz w:val="22"/>
                <w:szCs w:val="22"/>
              </w:rPr>
            </w:pPr>
            <w:r w:rsidRPr="00F65C8E">
              <w:rPr>
                <w:b/>
                <w:sz w:val="22"/>
                <w:szCs w:val="22"/>
              </w:rPr>
              <w:t xml:space="preserve">         </w:t>
            </w:r>
          </w:p>
        </w:tc>
      </w:tr>
      <w:tr w:rsidR="00E243FF" w:rsidRPr="00F65C8E" w:rsidTr="0003019B">
        <w:trPr>
          <w:tblHeader/>
        </w:trPr>
        <w:tc>
          <w:tcPr>
            <w:tcW w:w="10800" w:type="dxa"/>
            <w:gridSpan w:val="4"/>
          </w:tcPr>
          <w:p w:rsidR="00E243FF" w:rsidRPr="00F65C8E" w:rsidRDefault="00E243FF" w:rsidP="00C558A4">
            <w:pPr>
              <w:widowControl w:val="0"/>
              <w:autoSpaceDE w:val="0"/>
              <w:autoSpaceDN w:val="0"/>
              <w:adjustRightInd w:val="0"/>
              <w:rPr>
                <w:sz w:val="22"/>
                <w:szCs w:val="22"/>
              </w:rPr>
            </w:pPr>
            <w:r w:rsidRPr="00F65C8E">
              <w:rPr>
                <w:b/>
                <w:bCs/>
                <w:sz w:val="22"/>
                <w:szCs w:val="22"/>
              </w:rPr>
              <w:t xml:space="preserve">This checklist is </w:t>
            </w:r>
            <w:r w:rsidR="00C558A4" w:rsidRPr="00F65C8E">
              <w:rPr>
                <w:b/>
                <w:bCs/>
                <w:sz w:val="22"/>
                <w:szCs w:val="22"/>
              </w:rPr>
              <w:t>W</w:t>
            </w:r>
            <w:r w:rsidRPr="00F65C8E">
              <w:rPr>
                <w:b/>
                <w:bCs/>
                <w:sz w:val="22"/>
                <w:szCs w:val="22"/>
              </w:rPr>
              <w:t xml:space="preserve">ing </w:t>
            </w:r>
            <w:r w:rsidR="00C558A4" w:rsidRPr="00F65C8E">
              <w:rPr>
                <w:b/>
                <w:bCs/>
                <w:sz w:val="22"/>
                <w:szCs w:val="22"/>
              </w:rPr>
              <w:t>C</w:t>
            </w:r>
            <w:r w:rsidRPr="00F65C8E">
              <w:rPr>
                <w:b/>
                <w:bCs/>
                <w:sz w:val="22"/>
                <w:szCs w:val="22"/>
              </w:rPr>
              <w:t>ommander directed for the purpose of ensuring all newly assigned commanders receive the proper information, briefings, and accountability transfers as directed by applicable directives</w:t>
            </w:r>
            <w:r w:rsidR="00C558A4" w:rsidRPr="00F65C8E">
              <w:rPr>
                <w:b/>
                <w:bCs/>
                <w:sz w:val="22"/>
                <w:szCs w:val="22"/>
              </w:rPr>
              <w:t>.</w:t>
            </w:r>
          </w:p>
        </w:tc>
      </w:tr>
      <w:tr w:rsidR="00EE4CEF" w:rsidRPr="00F65C8E" w:rsidTr="0003019B">
        <w:trPr>
          <w:tblHeader/>
        </w:trPr>
        <w:tc>
          <w:tcPr>
            <w:tcW w:w="10800" w:type="dxa"/>
            <w:gridSpan w:val="4"/>
            <w:shd w:val="clear" w:color="auto" w:fill="000000"/>
          </w:tcPr>
          <w:p w:rsidR="00EE4CEF" w:rsidRPr="00F65C8E" w:rsidRDefault="00EE4CEF">
            <w:pPr>
              <w:widowControl w:val="0"/>
              <w:autoSpaceDE w:val="0"/>
              <w:autoSpaceDN w:val="0"/>
              <w:adjustRightInd w:val="0"/>
              <w:rPr>
                <w:sz w:val="22"/>
                <w:szCs w:val="22"/>
              </w:rPr>
            </w:pPr>
          </w:p>
        </w:tc>
      </w:tr>
      <w:tr w:rsidR="00EE4CEF" w:rsidRPr="00F65C8E" w:rsidTr="0003019B">
        <w:trPr>
          <w:tblHeader/>
        </w:trPr>
        <w:tc>
          <w:tcPr>
            <w:tcW w:w="5670" w:type="dxa"/>
          </w:tcPr>
          <w:p w:rsidR="00EE4CEF" w:rsidRPr="00F65C8E" w:rsidRDefault="00E243FF">
            <w:pPr>
              <w:widowControl w:val="0"/>
              <w:autoSpaceDE w:val="0"/>
              <w:autoSpaceDN w:val="0"/>
              <w:adjustRightInd w:val="0"/>
              <w:rPr>
                <w:sz w:val="22"/>
                <w:szCs w:val="22"/>
              </w:rPr>
            </w:pPr>
            <w:r w:rsidRPr="00F65C8E">
              <w:rPr>
                <w:b/>
                <w:bCs/>
                <w:sz w:val="22"/>
                <w:szCs w:val="22"/>
              </w:rPr>
              <w:t xml:space="preserve">The checklist items listed below need to be accomplished immediately upon assuming </w:t>
            </w:r>
            <w:r w:rsidR="00EE4CEF" w:rsidRPr="00F65C8E">
              <w:rPr>
                <w:b/>
                <w:bCs/>
                <w:sz w:val="22"/>
                <w:szCs w:val="22"/>
              </w:rPr>
              <w:t xml:space="preserve">a </w:t>
            </w:r>
            <w:r w:rsidRPr="00F65C8E">
              <w:rPr>
                <w:b/>
                <w:bCs/>
                <w:sz w:val="22"/>
                <w:szCs w:val="22"/>
              </w:rPr>
              <w:t xml:space="preserve">command </w:t>
            </w:r>
            <w:r w:rsidR="00EE4CEF" w:rsidRPr="00F65C8E">
              <w:rPr>
                <w:b/>
                <w:bCs/>
                <w:sz w:val="22"/>
                <w:szCs w:val="22"/>
              </w:rPr>
              <w:t xml:space="preserve">position </w:t>
            </w:r>
            <w:r w:rsidRPr="00F65C8E">
              <w:rPr>
                <w:b/>
                <w:bCs/>
                <w:sz w:val="22"/>
                <w:szCs w:val="22"/>
              </w:rPr>
              <w:t xml:space="preserve">and must be worked through completion within </w:t>
            </w:r>
            <w:r w:rsidR="00EE4CEF" w:rsidRPr="00F65C8E">
              <w:rPr>
                <w:b/>
                <w:bCs/>
                <w:sz w:val="22"/>
                <w:szCs w:val="22"/>
              </w:rPr>
              <w:t>the</w:t>
            </w:r>
            <w:r w:rsidRPr="00F65C8E">
              <w:rPr>
                <w:b/>
                <w:bCs/>
                <w:sz w:val="22"/>
                <w:szCs w:val="22"/>
              </w:rPr>
              <w:t xml:space="preserve"> </w:t>
            </w:r>
            <w:r w:rsidRPr="00F65C8E">
              <w:rPr>
                <w:b/>
                <w:bCs/>
                <w:color w:val="FF0000"/>
                <w:sz w:val="22"/>
                <w:szCs w:val="22"/>
              </w:rPr>
              <w:t xml:space="preserve">first 120 days of duty unless specific </w:t>
            </w:r>
            <w:r w:rsidR="00EE4CEF" w:rsidRPr="00F65C8E">
              <w:rPr>
                <w:b/>
                <w:bCs/>
                <w:color w:val="FF0000"/>
                <w:sz w:val="22"/>
                <w:szCs w:val="22"/>
              </w:rPr>
              <w:t xml:space="preserve">regulatory </w:t>
            </w:r>
            <w:r w:rsidRPr="00F65C8E">
              <w:rPr>
                <w:b/>
                <w:bCs/>
                <w:color w:val="FF0000"/>
                <w:sz w:val="22"/>
                <w:szCs w:val="22"/>
              </w:rPr>
              <w:t>requirements dictate otherwise</w:t>
            </w:r>
            <w:r w:rsidRPr="00F65C8E">
              <w:rPr>
                <w:b/>
                <w:bCs/>
                <w:sz w:val="22"/>
                <w:szCs w:val="22"/>
              </w:rPr>
              <w:t>.</w:t>
            </w:r>
            <w:r w:rsidR="00EE4CEF" w:rsidRPr="00F65C8E">
              <w:rPr>
                <w:b/>
                <w:bCs/>
                <w:sz w:val="22"/>
                <w:szCs w:val="22"/>
              </w:rPr>
              <w:t xml:space="preserve"> </w:t>
            </w:r>
            <w:r w:rsidR="00174E83" w:rsidRPr="00F65C8E">
              <w:rPr>
                <w:b/>
                <w:bCs/>
                <w:sz w:val="22"/>
                <w:szCs w:val="22"/>
              </w:rPr>
              <w:t xml:space="preserve"> </w:t>
            </w:r>
            <w:r w:rsidR="00D44A8C" w:rsidRPr="00F65C8E">
              <w:rPr>
                <w:b/>
                <w:bCs/>
                <w:sz w:val="22"/>
                <w:szCs w:val="22"/>
              </w:rPr>
              <w:t>The commander must retain this checklist showing documented completion until relieved of command.</w:t>
            </w:r>
          </w:p>
        </w:tc>
        <w:tc>
          <w:tcPr>
            <w:tcW w:w="2040" w:type="dxa"/>
          </w:tcPr>
          <w:p w:rsidR="00EE4CEF" w:rsidRPr="00F65C8E" w:rsidRDefault="00EE4CEF" w:rsidP="00505F81">
            <w:pPr>
              <w:widowControl w:val="0"/>
              <w:autoSpaceDE w:val="0"/>
              <w:autoSpaceDN w:val="0"/>
              <w:adjustRightInd w:val="0"/>
              <w:jc w:val="center"/>
              <w:rPr>
                <w:sz w:val="22"/>
                <w:szCs w:val="22"/>
              </w:rPr>
            </w:pPr>
            <w:r w:rsidRPr="00F65C8E">
              <w:rPr>
                <w:b/>
                <w:bCs/>
                <w:sz w:val="22"/>
                <w:szCs w:val="22"/>
              </w:rPr>
              <w:t>Regulation</w:t>
            </w:r>
            <w:r w:rsidR="00505F81" w:rsidRPr="00F65C8E">
              <w:rPr>
                <w:b/>
                <w:bCs/>
                <w:sz w:val="22"/>
                <w:szCs w:val="22"/>
              </w:rPr>
              <w:t>/</w:t>
            </w:r>
          </w:p>
          <w:p w:rsidR="00EE4CEF" w:rsidRPr="00F65C8E" w:rsidRDefault="0087730A" w:rsidP="00505F81">
            <w:pPr>
              <w:widowControl w:val="0"/>
              <w:autoSpaceDE w:val="0"/>
              <w:autoSpaceDN w:val="0"/>
              <w:adjustRightInd w:val="0"/>
              <w:jc w:val="center"/>
              <w:rPr>
                <w:b/>
                <w:sz w:val="22"/>
                <w:szCs w:val="22"/>
              </w:rPr>
            </w:pPr>
            <w:r w:rsidRPr="00F65C8E">
              <w:rPr>
                <w:b/>
                <w:sz w:val="22"/>
                <w:szCs w:val="22"/>
              </w:rPr>
              <w:t>Reference</w:t>
            </w:r>
          </w:p>
        </w:tc>
        <w:tc>
          <w:tcPr>
            <w:tcW w:w="1830" w:type="dxa"/>
          </w:tcPr>
          <w:p w:rsidR="00E243FF" w:rsidRPr="00F65C8E" w:rsidRDefault="00EE4CEF">
            <w:pPr>
              <w:widowControl w:val="0"/>
              <w:autoSpaceDE w:val="0"/>
              <w:autoSpaceDN w:val="0"/>
              <w:adjustRightInd w:val="0"/>
              <w:jc w:val="center"/>
              <w:rPr>
                <w:b/>
                <w:bCs/>
                <w:sz w:val="22"/>
                <w:szCs w:val="22"/>
              </w:rPr>
            </w:pPr>
            <w:r w:rsidRPr="00F65C8E">
              <w:rPr>
                <w:b/>
                <w:bCs/>
                <w:sz w:val="22"/>
                <w:szCs w:val="22"/>
              </w:rPr>
              <w:t>POC and Phone</w:t>
            </w:r>
          </w:p>
          <w:p w:rsidR="00E243FF" w:rsidRPr="00F65C8E" w:rsidRDefault="00E243FF">
            <w:pPr>
              <w:widowControl w:val="0"/>
              <w:autoSpaceDE w:val="0"/>
              <w:autoSpaceDN w:val="0"/>
              <w:adjustRightInd w:val="0"/>
              <w:jc w:val="center"/>
              <w:rPr>
                <w:sz w:val="22"/>
                <w:szCs w:val="22"/>
              </w:rPr>
            </w:pPr>
          </w:p>
        </w:tc>
        <w:tc>
          <w:tcPr>
            <w:tcW w:w="1260" w:type="dxa"/>
          </w:tcPr>
          <w:p w:rsidR="00E243FF" w:rsidRPr="00F65C8E" w:rsidRDefault="00E243FF">
            <w:pPr>
              <w:widowControl w:val="0"/>
              <w:autoSpaceDE w:val="0"/>
              <w:autoSpaceDN w:val="0"/>
              <w:adjustRightInd w:val="0"/>
              <w:jc w:val="center"/>
              <w:rPr>
                <w:b/>
                <w:bCs/>
                <w:sz w:val="22"/>
                <w:szCs w:val="22"/>
              </w:rPr>
            </w:pPr>
            <w:r w:rsidRPr="00F65C8E">
              <w:rPr>
                <w:b/>
                <w:bCs/>
                <w:sz w:val="22"/>
                <w:szCs w:val="22"/>
              </w:rPr>
              <w:t xml:space="preserve">Date </w:t>
            </w:r>
          </w:p>
          <w:p w:rsidR="00EE4CEF" w:rsidRPr="00F65C8E" w:rsidRDefault="00E243FF">
            <w:pPr>
              <w:widowControl w:val="0"/>
              <w:autoSpaceDE w:val="0"/>
              <w:autoSpaceDN w:val="0"/>
              <w:adjustRightInd w:val="0"/>
              <w:jc w:val="center"/>
              <w:rPr>
                <w:b/>
                <w:bCs/>
                <w:sz w:val="22"/>
                <w:szCs w:val="22"/>
              </w:rPr>
            </w:pPr>
            <w:r w:rsidRPr="00F65C8E">
              <w:rPr>
                <w:b/>
                <w:bCs/>
                <w:sz w:val="22"/>
                <w:szCs w:val="22"/>
              </w:rPr>
              <w:t>Complete</w:t>
            </w:r>
          </w:p>
          <w:p w:rsidR="00307110" w:rsidRPr="00F65C8E" w:rsidRDefault="00307110">
            <w:pPr>
              <w:widowControl w:val="0"/>
              <w:autoSpaceDE w:val="0"/>
              <w:autoSpaceDN w:val="0"/>
              <w:adjustRightInd w:val="0"/>
              <w:jc w:val="center"/>
              <w:rPr>
                <w:b/>
                <w:bCs/>
                <w:sz w:val="22"/>
                <w:szCs w:val="22"/>
              </w:rPr>
            </w:pPr>
            <w:r w:rsidRPr="00F65C8E">
              <w:rPr>
                <w:b/>
                <w:bCs/>
                <w:sz w:val="22"/>
                <w:szCs w:val="22"/>
              </w:rPr>
              <w:t>&amp;</w:t>
            </w:r>
          </w:p>
          <w:p w:rsidR="00307110" w:rsidRPr="00F65C8E" w:rsidRDefault="00307110">
            <w:pPr>
              <w:widowControl w:val="0"/>
              <w:autoSpaceDE w:val="0"/>
              <w:autoSpaceDN w:val="0"/>
              <w:adjustRightInd w:val="0"/>
              <w:jc w:val="center"/>
              <w:rPr>
                <w:sz w:val="22"/>
                <w:szCs w:val="22"/>
              </w:rPr>
            </w:pPr>
            <w:r w:rsidRPr="00F65C8E">
              <w:rPr>
                <w:b/>
                <w:bCs/>
                <w:sz w:val="22"/>
                <w:szCs w:val="22"/>
              </w:rPr>
              <w:t>Initials</w:t>
            </w:r>
          </w:p>
        </w:tc>
      </w:tr>
      <w:tr w:rsidR="007A6207" w:rsidRPr="00F65C8E" w:rsidTr="0003019B">
        <w:trPr>
          <w:tblHeader/>
        </w:trPr>
        <w:tc>
          <w:tcPr>
            <w:tcW w:w="5670" w:type="dxa"/>
          </w:tcPr>
          <w:p w:rsidR="007A6207" w:rsidRPr="00F65C8E" w:rsidRDefault="007A6207" w:rsidP="005A489C">
            <w:pPr>
              <w:widowControl w:val="0"/>
              <w:autoSpaceDE w:val="0"/>
              <w:autoSpaceDN w:val="0"/>
              <w:adjustRightInd w:val="0"/>
              <w:rPr>
                <w:sz w:val="22"/>
                <w:szCs w:val="22"/>
              </w:rPr>
            </w:pPr>
            <w:r w:rsidRPr="00F65C8E">
              <w:rPr>
                <w:b/>
                <w:sz w:val="22"/>
                <w:szCs w:val="22"/>
              </w:rPr>
              <w:t>1.</w:t>
            </w:r>
            <w:r w:rsidRPr="00F65C8E">
              <w:rPr>
                <w:sz w:val="22"/>
                <w:szCs w:val="22"/>
              </w:rPr>
              <w:t xml:space="preserve"> </w:t>
            </w:r>
            <w:r w:rsidR="00505F81" w:rsidRPr="00F65C8E">
              <w:rPr>
                <w:sz w:val="22"/>
                <w:szCs w:val="22"/>
              </w:rPr>
              <w:t xml:space="preserve"> </w:t>
            </w:r>
            <w:r w:rsidRPr="00F65C8E">
              <w:rPr>
                <w:b/>
                <w:sz w:val="22"/>
                <w:szCs w:val="22"/>
              </w:rPr>
              <w:t>SAPR</w:t>
            </w:r>
            <w:r w:rsidRPr="00F65C8E">
              <w:rPr>
                <w:sz w:val="22"/>
                <w:szCs w:val="22"/>
              </w:rPr>
              <w:t xml:space="preserve"> – Ensure Sexual Assault and Prevention/Recovery policies are in place and advocate a strong program.</w:t>
            </w:r>
          </w:p>
        </w:tc>
        <w:tc>
          <w:tcPr>
            <w:tcW w:w="2040" w:type="dxa"/>
          </w:tcPr>
          <w:p w:rsidR="007A6207" w:rsidRPr="00F65C8E" w:rsidRDefault="007A6207" w:rsidP="005A489C">
            <w:pPr>
              <w:widowControl w:val="0"/>
              <w:autoSpaceDE w:val="0"/>
              <w:autoSpaceDN w:val="0"/>
              <w:adjustRightInd w:val="0"/>
              <w:jc w:val="center"/>
              <w:rPr>
                <w:sz w:val="22"/>
                <w:szCs w:val="22"/>
              </w:rPr>
            </w:pPr>
            <w:r w:rsidRPr="00F65C8E">
              <w:rPr>
                <w:sz w:val="22"/>
                <w:szCs w:val="22"/>
              </w:rPr>
              <w:t>DODI 6495.02</w:t>
            </w:r>
          </w:p>
        </w:tc>
        <w:tc>
          <w:tcPr>
            <w:tcW w:w="1830" w:type="dxa"/>
          </w:tcPr>
          <w:p w:rsidR="000274DF" w:rsidRPr="00F65C8E" w:rsidRDefault="00E855A2" w:rsidP="000274DF">
            <w:pPr>
              <w:widowControl w:val="0"/>
              <w:autoSpaceDE w:val="0"/>
              <w:autoSpaceDN w:val="0"/>
              <w:adjustRightInd w:val="0"/>
              <w:jc w:val="center"/>
              <w:rPr>
                <w:sz w:val="22"/>
                <w:szCs w:val="22"/>
              </w:rPr>
            </w:pPr>
            <w:r w:rsidRPr="00F65C8E">
              <w:rPr>
                <w:sz w:val="22"/>
                <w:szCs w:val="22"/>
              </w:rPr>
              <w:t>136 AW/</w:t>
            </w:r>
            <w:r w:rsidR="000274DF" w:rsidRPr="00F65C8E">
              <w:rPr>
                <w:sz w:val="22"/>
                <w:szCs w:val="22"/>
              </w:rPr>
              <w:t>SARC</w:t>
            </w:r>
          </w:p>
          <w:p w:rsidR="000274DF" w:rsidRPr="00F65C8E" w:rsidRDefault="000274DF" w:rsidP="000274DF">
            <w:pPr>
              <w:widowControl w:val="0"/>
              <w:autoSpaceDE w:val="0"/>
              <w:autoSpaceDN w:val="0"/>
              <w:adjustRightInd w:val="0"/>
              <w:jc w:val="center"/>
              <w:rPr>
                <w:sz w:val="22"/>
                <w:szCs w:val="22"/>
              </w:rPr>
            </w:pPr>
            <w:r w:rsidRPr="00F65C8E">
              <w:rPr>
                <w:sz w:val="22"/>
                <w:szCs w:val="22"/>
              </w:rPr>
              <w:t>x3005</w:t>
            </w:r>
          </w:p>
          <w:p w:rsidR="007A6207" w:rsidRPr="00F65C8E" w:rsidRDefault="00BC2776" w:rsidP="000274DF">
            <w:pPr>
              <w:widowControl w:val="0"/>
              <w:autoSpaceDE w:val="0"/>
              <w:autoSpaceDN w:val="0"/>
              <w:adjustRightInd w:val="0"/>
              <w:jc w:val="center"/>
              <w:rPr>
                <w:sz w:val="22"/>
                <w:szCs w:val="22"/>
              </w:rPr>
            </w:pPr>
            <w:r w:rsidRPr="00F65C8E">
              <w:rPr>
                <w:sz w:val="22"/>
                <w:szCs w:val="22"/>
              </w:rPr>
              <w:t>817-714-5536</w:t>
            </w:r>
          </w:p>
        </w:tc>
        <w:tc>
          <w:tcPr>
            <w:tcW w:w="1260" w:type="dxa"/>
            <w:shd w:val="clear" w:color="auto" w:fill="auto"/>
          </w:tcPr>
          <w:p w:rsidR="007A6207" w:rsidRPr="00F65C8E" w:rsidRDefault="007A6207" w:rsidP="00D829E7">
            <w:pPr>
              <w:widowControl w:val="0"/>
              <w:autoSpaceDE w:val="0"/>
              <w:autoSpaceDN w:val="0"/>
              <w:adjustRightInd w:val="0"/>
              <w:jc w:val="center"/>
              <w:rPr>
                <w:sz w:val="22"/>
                <w:szCs w:val="22"/>
              </w:rPr>
            </w:pPr>
          </w:p>
        </w:tc>
      </w:tr>
      <w:tr w:rsidR="00F2457D" w:rsidRPr="00F65C8E" w:rsidTr="0003019B">
        <w:trPr>
          <w:tblHeader/>
        </w:trPr>
        <w:tc>
          <w:tcPr>
            <w:tcW w:w="5670" w:type="dxa"/>
          </w:tcPr>
          <w:p w:rsidR="00F2457D" w:rsidRPr="00F65C8E" w:rsidRDefault="00F2457D" w:rsidP="005A489C">
            <w:pPr>
              <w:widowControl w:val="0"/>
              <w:autoSpaceDE w:val="0"/>
              <w:autoSpaceDN w:val="0"/>
              <w:adjustRightInd w:val="0"/>
              <w:rPr>
                <w:b/>
                <w:sz w:val="22"/>
                <w:szCs w:val="22"/>
              </w:rPr>
            </w:pPr>
            <w:r w:rsidRPr="00F65C8E">
              <w:rPr>
                <w:b/>
                <w:sz w:val="22"/>
                <w:szCs w:val="22"/>
              </w:rPr>
              <w:t xml:space="preserve">2.  FEMA Courses – </w:t>
            </w:r>
            <w:r w:rsidRPr="00F65C8E">
              <w:rPr>
                <w:sz w:val="22"/>
                <w:szCs w:val="22"/>
              </w:rPr>
              <w:t>Sq CC are required to take courses 100.b and 200.b</w:t>
            </w:r>
          </w:p>
          <w:p w:rsidR="00F2457D" w:rsidRPr="00F65C8E" w:rsidRDefault="00F2457D" w:rsidP="005A489C">
            <w:pPr>
              <w:widowControl w:val="0"/>
              <w:autoSpaceDE w:val="0"/>
              <w:autoSpaceDN w:val="0"/>
              <w:adjustRightInd w:val="0"/>
              <w:rPr>
                <w:sz w:val="22"/>
                <w:szCs w:val="22"/>
              </w:rPr>
            </w:pPr>
            <w:r w:rsidRPr="00F65C8E">
              <w:rPr>
                <w:sz w:val="22"/>
                <w:szCs w:val="22"/>
              </w:rPr>
              <w:t>All O-6’s, Group CC and CCMSgt are expected to take FEMA/NIMS Courses below.</w:t>
            </w:r>
          </w:p>
          <w:p w:rsidR="00F2457D" w:rsidRPr="00F65C8E" w:rsidRDefault="00F2457D" w:rsidP="005A489C">
            <w:pPr>
              <w:pStyle w:val="PlainText"/>
              <w:rPr>
                <w:szCs w:val="22"/>
              </w:rPr>
            </w:pPr>
            <w:r w:rsidRPr="00F65C8E">
              <w:rPr>
                <w:szCs w:val="22"/>
              </w:rPr>
              <w:t>100.b   http://www.training.fema.gov/EMIWeb/IS/IS100b.asp</w:t>
            </w:r>
          </w:p>
          <w:p w:rsidR="00F2457D" w:rsidRPr="00F65C8E" w:rsidRDefault="00F2457D" w:rsidP="005A489C">
            <w:pPr>
              <w:pStyle w:val="PlainText"/>
              <w:rPr>
                <w:szCs w:val="22"/>
              </w:rPr>
            </w:pPr>
            <w:r w:rsidRPr="00F65C8E">
              <w:rPr>
                <w:szCs w:val="22"/>
              </w:rPr>
              <w:t>200.b   http://www.training.fema.gov/EMIWeb/IS/IS200b.asp</w:t>
            </w:r>
          </w:p>
          <w:p w:rsidR="00F2457D" w:rsidRPr="00F65C8E" w:rsidRDefault="00F2457D" w:rsidP="005A489C">
            <w:pPr>
              <w:pStyle w:val="PlainText"/>
              <w:rPr>
                <w:szCs w:val="22"/>
              </w:rPr>
            </w:pPr>
            <w:r w:rsidRPr="00F65C8E">
              <w:rPr>
                <w:szCs w:val="22"/>
              </w:rPr>
              <w:t>700.a   http://www.training.fema.gov/EMIWeb/IS/is700a.asp</w:t>
            </w:r>
          </w:p>
          <w:p w:rsidR="00F2457D" w:rsidRPr="00F65C8E" w:rsidRDefault="00F2457D" w:rsidP="005A489C">
            <w:pPr>
              <w:pStyle w:val="PlainText"/>
              <w:rPr>
                <w:szCs w:val="22"/>
              </w:rPr>
            </w:pPr>
            <w:r w:rsidRPr="00F65C8E">
              <w:rPr>
                <w:szCs w:val="22"/>
              </w:rPr>
              <w:t>800.b   http://www.training.fema.gov/EMIWeb/IS/IS800b.asp</w:t>
            </w:r>
          </w:p>
        </w:tc>
        <w:tc>
          <w:tcPr>
            <w:tcW w:w="204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ATAG Guidance</w:t>
            </w:r>
          </w:p>
        </w:tc>
        <w:tc>
          <w:tcPr>
            <w:tcW w:w="183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136 AW/CCE</w:t>
            </w:r>
          </w:p>
          <w:p w:rsidR="00F2457D" w:rsidRPr="00F65C8E" w:rsidRDefault="00174E83" w:rsidP="005A489C">
            <w:pPr>
              <w:widowControl w:val="0"/>
              <w:autoSpaceDE w:val="0"/>
              <w:autoSpaceDN w:val="0"/>
              <w:adjustRightInd w:val="0"/>
              <w:jc w:val="center"/>
              <w:rPr>
                <w:sz w:val="22"/>
                <w:szCs w:val="22"/>
              </w:rPr>
            </w:pPr>
            <w:r w:rsidRPr="00F65C8E">
              <w:rPr>
                <w:sz w:val="22"/>
                <w:szCs w:val="22"/>
              </w:rPr>
              <w:t>x</w:t>
            </w:r>
            <w:r w:rsidR="00D32968" w:rsidRPr="00F65C8E">
              <w:rPr>
                <w:sz w:val="22"/>
                <w:szCs w:val="22"/>
              </w:rPr>
              <w:t>3203</w:t>
            </w:r>
          </w:p>
        </w:tc>
        <w:tc>
          <w:tcPr>
            <w:tcW w:w="1260" w:type="dxa"/>
          </w:tcPr>
          <w:p w:rsidR="00F2457D" w:rsidRPr="00F65C8E" w:rsidRDefault="00F2457D" w:rsidP="005A489C">
            <w:pPr>
              <w:widowControl w:val="0"/>
              <w:autoSpaceDE w:val="0"/>
              <w:autoSpaceDN w:val="0"/>
              <w:adjustRightInd w:val="0"/>
              <w:rPr>
                <w:b/>
                <w:sz w:val="22"/>
                <w:szCs w:val="22"/>
                <w:highlight w:val="yellow"/>
              </w:rPr>
            </w:pPr>
          </w:p>
        </w:tc>
      </w:tr>
      <w:tr w:rsidR="00F2457D" w:rsidRPr="00F65C8E" w:rsidTr="0003019B">
        <w:trPr>
          <w:tblHeader/>
        </w:trPr>
        <w:tc>
          <w:tcPr>
            <w:tcW w:w="5670" w:type="dxa"/>
          </w:tcPr>
          <w:p w:rsidR="00F2457D" w:rsidRPr="00F65C8E" w:rsidRDefault="00505F81" w:rsidP="00345E31">
            <w:pPr>
              <w:widowControl w:val="0"/>
              <w:autoSpaceDE w:val="0"/>
              <w:autoSpaceDN w:val="0"/>
              <w:adjustRightInd w:val="0"/>
              <w:rPr>
                <w:sz w:val="22"/>
                <w:szCs w:val="22"/>
              </w:rPr>
            </w:pPr>
            <w:r w:rsidRPr="00F65C8E">
              <w:rPr>
                <w:b/>
                <w:sz w:val="22"/>
                <w:szCs w:val="22"/>
              </w:rPr>
              <w:t>3.  Command Post</w:t>
            </w:r>
            <w:r w:rsidR="00F2457D" w:rsidRPr="00F65C8E">
              <w:rPr>
                <w:b/>
                <w:sz w:val="22"/>
                <w:szCs w:val="22"/>
              </w:rPr>
              <w:t xml:space="preserve"> – </w:t>
            </w:r>
            <w:r w:rsidR="00F2457D" w:rsidRPr="00F65C8E">
              <w:rPr>
                <w:sz w:val="22"/>
                <w:szCs w:val="22"/>
              </w:rPr>
              <w:t>Ensure you have Desktop Alert Moderator rights.</w:t>
            </w:r>
          </w:p>
        </w:tc>
        <w:tc>
          <w:tcPr>
            <w:tcW w:w="2040" w:type="dxa"/>
          </w:tcPr>
          <w:p w:rsidR="00F2457D" w:rsidRPr="00F65C8E" w:rsidRDefault="00F2457D" w:rsidP="005A489C">
            <w:pPr>
              <w:widowControl w:val="0"/>
              <w:autoSpaceDE w:val="0"/>
              <w:autoSpaceDN w:val="0"/>
              <w:adjustRightInd w:val="0"/>
              <w:jc w:val="center"/>
              <w:rPr>
                <w:sz w:val="22"/>
                <w:szCs w:val="22"/>
              </w:rPr>
            </w:pPr>
          </w:p>
        </w:tc>
        <w:tc>
          <w:tcPr>
            <w:tcW w:w="183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136 AW/CP</w:t>
            </w:r>
          </w:p>
          <w:p w:rsidR="00F2457D" w:rsidRPr="00F65C8E" w:rsidRDefault="00174E83" w:rsidP="005A489C">
            <w:pPr>
              <w:widowControl w:val="0"/>
              <w:autoSpaceDE w:val="0"/>
              <w:autoSpaceDN w:val="0"/>
              <w:adjustRightInd w:val="0"/>
              <w:jc w:val="center"/>
              <w:rPr>
                <w:sz w:val="22"/>
                <w:szCs w:val="22"/>
              </w:rPr>
            </w:pPr>
            <w:r w:rsidRPr="00F65C8E">
              <w:rPr>
                <w:sz w:val="22"/>
                <w:szCs w:val="22"/>
              </w:rPr>
              <w:t>x</w:t>
            </w:r>
            <w:r w:rsidR="00F2457D" w:rsidRPr="00F65C8E">
              <w:rPr>
                <w:sz w:val="22"/>
                <w:szCs w:val="22"/>
              </w:rPr>
              <w:t>3260</w:t>
            </w:r>
          </w:p>
        </w:tc>
        <w:tc>
          <w:tcPr>
            <w:tcW w:w="1260" w:type="dxa"/>
          </w:tcPr>
          <w:p w:rsidR="00F2457D" w:rsidRPr="00F65C8E" w:rsidRDefault="00F2457D" w:rsidP="00D829E7">
            <w:pPr>
              <w:widowControl w:val="0"/>
              <w:autoSpaceDE w:val="0"/>
              <w:autoSpaceDN w:val="0"/>
              <w:adjustRightInd w:val="0"/>
              <w:jc w:val="center"/>
              <w:rPr>
                <w:sz w:val="22"/>
                <w:szCs w:val="22"/>
              </w:rPr>
            </w:pPr>
          </w:p>
        </w:tc>
      </w:tr>
      <w:tr w:rsidR="00F2457D" w:rsidRPr="00F65C8E" w:rsidTr="0003019B">
        <w:trPr>
          <w:tblHeader/>
        </w:trPr>
        <w:tc>
          <w:tcPr>
            <w:tcW w:w="5670" w:type="dxa"/>
          </w:tcPr>
          <w:p w:rsidR="00F2457D" w:rsidRPr="00F65C8E" w:rsidRDefault="00345E31" w:rsidP="005A489C">
            <w:pPr>
              <w:widowControl w:val="0"/>
              <w:autoSpaceDE w:val="0"/>
              <w:autoSpaceDN w:val="0"/>
              <w:adjustRightInd w:val="0"/>
              <w:rPr>
                <w:sz w:val="22"/>
                <w:szCs w:val="22"/>
              </w:rPr>
            </w:pPr>
            <w:bookmarkStart w:id="0" w:name="OLE_LINK1"/>
            <w:bookmarkStart w:id="1" w:name="OLE_LINK2"/>
            <w:r w:rsidRPr="00F65C8E">
              <w:rPr>
                <w:b/>
                <w:sz w:val="22"/>
                <w:szCs w:val="22"/>
              </w:rPr>
              <w:t>4</w:t>
            </w:r>
            <w:r w:rsidR="00F2457D" w:rsidRPr="00F65C8E">
              <w:rPr>
                <w:b/>
                <w:sz w:val="22"/>
                <w:szCs w:val="22"/>
              </w:rPr>
              <w:t>.</w:t>
            </w:r>
            <w:r w:rsidR="00F2457D" w:rsidRPr="00F65C8E">
              <w:rPr>
                <w:sz w:val="22"/>
                <w:szCs w:val="22"/>
              </w:rPr>
              <w:t xml:space="preserve">  </w:t>
            </w:r>
            <w:r w:rsidR="00F2457D" w:rsidRPr="00F65C8E">
              <w:rPr>
                <w:b/>
                <w:sz w:val="22"/>
                <w:szCs w:val="22"/>
              </w:rPr>
              <w:t>IGQ</w:t>
            </w:r>
            <w:r w:rsidR="00F2457D" w:rsidRPr="00F65C8E">
              <w:rPr>
                <w:sz w:val="22"/>
                <w:szCs w:val="22"/>
              </w:rPr>
              <w:t xml:space="preserve"> Briefing (What not to do to stay out of trouble and what to do when someone threatens IG complaint)</w:t>
            </w:r>
            <w:bookmarkEnd w:id="0"/>
            <w:bookmarkEnd w:id="1"/>
          </w:p>
          <w:p w:rsidR="00F2457D" w:rsidRPr="00F65C8E" w:rsidRDefault="00D32968" w:rsidP="005A489C">
            <w:pPr>
              <w:widowControl w:val="0"/>
              <w:autoSpaceDE w:val="0"/>
              <w:autoSpaceDN w:val="0"/>
              <w:adjustRightInd w:val="0"/>
              <w:rPr>
                <w:sz w:val="22"/>
                <w:szCs w:val="22"/>
              </w:rPr>
            </w:pPr>
            <w:r w:rsidRPr="00F65C8E">
              <w:rPr>
                <w:color w:val="FF0000"/>
                <w:sz w:val="22"/>
                <w:szCs w:val="22"/>
              </w:rPr>
              <w:t>Within 90 days of assuming command</w:t>
            </w:r>
          </w:p>
        </w:tc>
        <w:tc>
          <w:tcPr>
            <w:tcW w:w="2040" w:type="dxa"/>
          </w:tcPr>
          <w:p w:rsidR="00F2457D" w:rsidRPr="00F65C8E" w:rsidRDefault="00D32968" w:rsidP="005A489C">
            <w:pPr>
              <w:widowControl w:val="0"/>
              <w:autoSpaceDE w:val="0"/>
              <w:autoSpaceDN w:val="0"/>
              <w:adjustRightInd w:val="0"/>
              <w:jc w:val="center"/>
              <w:rPr>
                <w:sz w:val="22"/>
                <w:szCs w:val="22"/>
              </w:rPr>
            </w:pPr>
            <w:r w:rsidRPr="00F65C8E">
              <w:rPr>
                <w:sz w:val="22"/>
                <w:szCs w:val="22"/>
              </w:rPr>
              <w:t>AFI 90-301</w:t>
            </w:r>
          </w:p>
        </w:tc>
        <w:tc>
          <w:tcPr>
            <w:tcW w:w="1830" w:type="dxa"/>
          </w:tcPr>
          <w:p w:rsidR="00E855A2" w:rsidRPr="00F65C8E" w:rsidRDefault="00F2457D" w:rsidP="005A489C">
            <w:pPr>
              <w:widowControl w:val="0"/>
              <w:autoSpaceDE w:val="0"/>
              <w:autoSpaceDN w:val="0"/>
              <w:adjustRightInd w:val="0"/>
              <w:jc w:val="center"/>
              <w:rPr>
                <w:sz w:val="22"/>
                <w:szCs w:val="22"/>
              </w:rPr>
            </w:pPr>
            <w:r w:rsidRPr="00F65C8E">
              <w:rPr>
                <w:sz w:val="22"/>
                <w:szCs w:val="22"/>
              </w:rPr>
              <w:t xml:space="preserve">136AW/IG </w:t>
            </w:r>
          </w:p>
          <w:p w:rsidR="00F2457D" w:rsidRPr="00F65C8E" w:rsidRDefault="00F2457D" w:rsidP="005A489C">
            <w:pPr>
              <w:widowControl w:val="0"/>
              <w:autoSpaceDE w:val="0"/>
              <w:autoSpaceDN w:val="0"/>
              <w:adjustRightInd w:val="0"/>
              <w:jc w:val="center"/>
              <w:rPr>
                <w:sz w:val="22"/>
                <w:szCs w:val="22"/>
              </w:rPr>
            </w:pPr>
            <w:r w:rsidRPr="00F65C8E">
              <w:rPr>
                <w:sz w:val="22"/>
                <w:szCs w:val="22"/>
              </w:rPr>
              <w:t>x</w:t>
            </w:r>
            <w:r w:rsidR="00D32968" w:rsidRPr="00F65C8E">
              <w:rPr>
                <w:sz w:val="22"/>
                <w:szCs w:val="22"/>
              </w:rPr>
              <w:t>3430</w:t>
            </w:r>
          </w:p>
        </w:tc>
        <w:tc>
          <w:tcPr>
            <w:tcW w:w="1260" w:type="dxa"/>
          </w:tcPr>
          <w:p w:rsidR="00F2457D" w:rsidRPr="00F65C8E" w:rsidRDefault="00F2457D" w:rsidP="00D829E7">
            <w:pPr>
              <w:widowControl w:val="0"/>
              <w:autoSpaceDE w:val="0"/>
              <w:autoSpaceDN w:val="0"/>
              <w:adjustRightInd w:val="0"/>
              <w:jc w:val="center"/>
              <w:rPr>
                <w:sz w:val="22"/>
                <w:szCs w:val="22"/>
              </w:rPr>
            </w:pPr>
          </w:p>
        </w:tc>
      </w:tr>
      <w:tr w:rsidR="00F2457D" w:rsidRPr="00F65C8E" w:rsidTr="0003019B">
        <w:trPr>
          <w:tblHeader/>
        </w:trPr>
        <w:tc>
          <w:tcPr>
            <w:tcW w:w="5670" w:type="dxa"/>
          </w:tcPr>
          <w:p w:rsidR="00F2457D" w:rsidRPr="00F65C8E" w:rsidRDefault="00345E31" w:rsidP="005A489C">
            <w:pPr>
              <w:widowControl w:val="0"/>
              <w:autoSpaceDE w:val="0"/>
              <w:autoSpaceDN w:val="0"/>
              <w:adjustRightInd w:val="0"/>
              <w:rPr>
                <w:sz w:val="22"/>
                <w:szCs w:val="22"/>
                <w:highlight w:val="yellow"/>
              </w:rPr>
            </w:pPr>
            <w:r w:rsidRPr="00F65C8E">
              <w:rPr>
                <w:b/>
                <w:sz w:val="22"/>
                <w:szCs w:val="22"/>
              </w:rPr>
              <w:t>5</w:t>
            </w:r>
            <w:r w:rsidR="00F2457D" w:rsidRPr="00F65C8E">
              <w:rPr>
                <w:b/>
                <w:sz w:val="22"/>
                <w:szCs w:val="22"/>
              </w:rPr>
              <w:t xml:space="preserve">.  MICT – </w:t>
            </w:r>
            <w:r w:rsidR="00F2457D" w:rsidRPr="00F65C8E">
              <w:rPr>
                <w:sz w:val="22"/>
                <w:szCs w:val="22"/>
              </w:rPr>
              <w:t xml:space="preserve">Roles assigned to manage MICT for your unit and Status of Checklists.  </w:t>
            </w:r>
          </w:p>
        </w:tc>
        <w:tc>
          <w:tcPr>
            <w:tcW w:w="204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AFI 90-201</w:t>
            </w:r>
          </w:p>
        </w:tc>
        <w:tc>
          <w:tcPr>
            <w:tcW w:w="183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136 AW/IGI</w:t>
            </w:r>
          </w:p>
          <w:p w:rsidR="00F2457D" w:rsidRPr="00F65C8E" w:rsidRDefault="00E40413">
            <w:pPr>
              <w:widowControl w:val="0"/>
              <w:autoSpaceDE w:val="0"/>
              <w:autoSpaceDN w:val="0"/>
              <w:adjustRightInd w:val="0"/>
              <w:jc w:val="center"/>
              <w:rPr>
                <w:sz w:val="22"/>
                <w:szCs w:val="22"/>
              </w:rPr>
            </w:pPr>
            <w:r w:rsidRPr="00F65C8E">
              <w:rPr>
                <w:sz w:val="22"/>
                <w:szCs w:val="22"/>
              </w:rPr>
              <w:t>x3</w:t>
            </w:r>
            <w:r w:rsidR="007B420B" w:rsidRPr="00F65C8E">
              <w:rPr>
                <w:sz w:val="22"/>
                <w:szCs w:val="22"/>
              </w:rPr>
              <w:t>593</w:t>
            </w:r>
          </w:p>
        </w:tc>
        <w:tc>
          <w:tcPr>
            <w:tcW w:w="1260" w:type="dxa"/>
          </w:tcPr>
          <w:p w:rsidR="00F2457D" w:rsidRPr="00F65C8E" w:rsidRDefault="00F2457D" w:rsidP="00D829E7">
            <w:pPr>
              <w:widowControl w:val="0"/>
              <w:autoSpaceDE w:val="0"/>
              <w:autoSpaceDN w:val="0"/>
              <w:adjustRightInd w:val="0"/>
              <w:jc w:val="center"/>
              <w:rPr>
                <w:sz w:val="22"/>
                <w:szCs w:val="22"/>
              </w:rPr>
            </w:pPr>
          </w:p>
        </w:tc>
      </w:tr>
      <w:tr w:rsidR="00F2457D" w:rsidRPr="00F65C8E" w:rsidTr="0003019B">
        <w:trPr>
          <w:tblHeader/>
        </w:trPr>
        <w:tc>
          <w:tcPr>
            <w:tcW w:w="5670" w:type="dxa"/>
          </w:tcPr>
          <w:p w:rsidR="00F2457D" w:rsidRPr="00F65C8E" w:rsidRDefault="00345E31" w:rsidP="005A489C">
            <w:pPr>
              <w:widowControl w:val="0"/>
              <w:autoSpaceDE w:val="0"/>
              <w:autoSpaceDN w:val="0"/>
              <w:adjustRightInd w:val="0"/>
              <w:rPr>
                <w:sz w:val="22"/>
                <w:szCs w:val="22"/>
              </w:rPr>
            </w:pPr>
            <w:r w:rsidRPr="00F65C8E">
              <w:rPr>
                <w:b/>
                <w:sz w:val="22"/>
                <w:szCs w:val="22"/>
              </w:rPr>
              <w:t>6</w:t>
            </w:r>
            <w:r w:rsidR="00F2457D" w:rsidRPr="00F65C8E">
              <w:rPr>
                <w:b/>
                <w:sz w:val="22"/>
                <w:szCs w:val="22"/>
              </w:rPr>
              <w:t>.</w:t>
            </w:r>
            <w:r w:rsidR="00F2457D" w:rsidRPr="00F65C8E">
              <w:rPr>
                <w:sz w:val="22"/>
                <w:szCs w:val="22"/>
              </w:rPr>
              <w:t xml:space="preserve">  </w:t>
            </w:r>
            <w:r w:rsidR="00F2457D" w:rsidRPr="00F65C8E">
              <w:rPr>
                <w:b/>
                <w:sz w:val="22"/>
                <w:szCs w:val="22"/>
              </w:rPr>
              <w:t>IGI</w:t>
            </w:r>
            <w:r w:rsidR="00F2457D" w:rsidRPr="00F65C8E">
              <w:rPr>
                <w:sz w:val="22"/>
                <w:szCs w:val="22"/>
              </w:rPr>
              <w:t xml:space="preserve"> – CCIP Inspection/Self-Assessment history</w:t>
            </w:r>
          </w:p>
        </w:tc>
        <w:tc>
          <w:tcPr>
            <w:tcW w:w="2040" w:type="dxa"/>
          </w:tcPr>
          <w:p w:rsidR="00F2457D" w:rsidRPr="00F65C8E" w:rsidRDefault="00F2457D" w:rsidP="005A489C">
            <w:pPr>
              <w:widowControl w:val="0"/>
              <w:autoSpaceDE w:val="0"/>
              <w:autoSpaceDN w:val="0"/>
              <w:adjustRightInd w:val="0"/>
              <w:jc w:val="center"/>
              <w:rPr>
                <w:sz w:val="22"/>
                <w:szCs w:val="22"/>
              </w:rPr>
            </w:pPr>
          </w:p>
        </w:tc>
        <w:tc>
          <w:tcPr>
            <w:tcW w:w="183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136 AW/IGI</w:t>
            </w:r>
          </w:p>
          <w:p w:rsidR="00F2457D" w:rsidRPr="00F65C8E" w:rsidRDefault="00174E83" w:rsidP="005A489C">
            <w:pPr>
              <w:widowControl w:val="0"/>
              <w:autoSpaceDE w:val="0"/>
              <w:autoSpaceDN w:val="0"/>
              <w:adjustRightInd w:val="0"/>
              <w:jc w:val="center"/>
              <w:rPr>
                <w:sz w:val="22"/>
                <w:szCs w:val="22"/>
              </w:rPr>
            </w:pPr>
            <w:r w:rsidRPr="00F65C8E">
              <w:rPr>
                <w:sz w:val="22"/>
                <w:szCs w:val="22"/>
              </w:rPr>
              <w:t>x</w:t>
            </w:r>
            <w:r w:rsidR="00D32968" w:rsidRPr="00F65C8E">
              <w:rPr>
                <w:sz w:val="22"/>
                <w:szCs w:val="22"/>
              </w:rPr>
              <w:t>3</w:t>
            </w:r>
            <w:r w:rsidR="007B420B" w:rsidRPr="00F65C8E">
              <w:rPr>
                <w:sz w:val="22"/>
                <w:szCs w:val="22"/>
              </w:rPr>
              <w:t>593</w:t>
            </w:r>
          </w:p>
        </w:tc>
        <w:tc>
          <w:tcPr>
            <w:tcW w:w="1260" w:type="dxa"/>
          </w:tcPr>
          <w:p w:rsidR="00F2457D" w:rsidRPr="00F65C8E" w:rsidRDefault="00F2457D" w:rsidP="00D829E7">
            <w:pPr>
              <w:widowControl w:val="0"/>
              <w:autoSpaceDE w:val="0"/>
              <w:autoSpaceDN w:val="0"/>
              <w:adjustRightInd w:val="0"/>
              <w:jc w:val="center"/>
              <w:rPr>
                <w:sz w:val="22"/>
                <w:szCs w:val="22"/>
              </w:rPr>
            </w:pPr>
          </w:p>
        </w:tc>
      </w:tr>
      <w:tr w:rsidR="00F2457D" w:rsidRPr="00F65C8E" w:rsidTr="0003019B">
        <w:trPr>
          <w:tblHeader/>
        </w:trPr>
        <w:tc>
          <w:tcPr>
            <w:tcW w:w="5670" w:type="dxa"/>
          </w:tcPr>
          <w:p w:rsidR="00F2457D" w:rsidRPr="00F65C8E" w:rsidRDefault="00345E31" w:rsidP="005A489C">
            <w:pPr>
              <w:widowControl w:val="0"/>
              <w:autoSpaceDE w:val="0"/>
              <w:autoSpaceDN w:val="0"/>
              <w:adjustRightInd w:val="0"/>
              <w:rPr>
                <w:sz w:val="22"/>
                <w:szCs w:val="22"/>
              </w:rPr>
            </w:pPr>
            <w:r w:rsidRPr="00F65C8E">
              <w:rPr>
                <w:b/>
                <w:sz w:val="22"/>
                <w:szCs w:val="22"/>
              </w:rPr>
              <w:t>7</w:t>
            </w:r>
            <w:r w:rsidR="00F2457D" w:rsidRPr="00F65C8E">
              <w:rPr>
                <w:b/>
                <w:sz w:val="22"/>
                <w:szCs w:val="22"/>
              </w:rPr>
              <w:t>.</w:t>
            </w:r>
            <w:r w:rsidR="00505F81" w:rsidRPr="00F65C8E">
              <w:rPr>
                <w:b/>
                <w:sz w:val="22"/>
                <w:szCs w:val="22"/>
              </w:rPr>
              <w:t xml:space="preserve"> </w:t>
            </w:r>
            <w:r w:rsidR="00F2457D" w:rsidRPr="00F65C8E">
              <w:rPr>
                <w:sz w:val="22"/>
                <w:szCs w:val="22"/>
              </w:rPr>
              <w:t xml:space="preserve"> </w:t>
            </w:r>
            <w:r w:rsidR="00F2457D" w:rsidRPr="00F65C8E">
              <w:rPr>
                <w:b/>
                <w:sz w:val="22"/>
                <w:szCs w:val="22"/>
              </w:rPr>
              <w:t>JAG</w:t>
            </w:r>
            <w:r w:rsidR="00F2457D" w:rsidRPr="00F65C8E">
              <w:rPr>
                <w:sz w:val="22"/>
                <w:szCs w:val="22"/>
              </w:rPr>
              <w:t xml:space="preserve"> Briefing (What to do if you have trouble, demotions, discharges, &amp; non-attenders)</w:t>
            </w:r>
          </w:p>
        </w:tc>
        <w:tc>
          <w:tcPr>
            <w:tcW w:w="2040" w:type="dxa"/>
          </w:tcPr>
          <w:p w:rsidR="00F2457D" w:rsidRPr="00F65C8E" w:rsidRDefault="00F2457D" w:rsidP="005A489C">
            <w:pPr>
              <w:widowControl w:val="0"/>
              <w:autoSpaceDE w:val="0"/>
              <w:autoSpaceDN w:val="0"/>
              <w:adjustRightInd w:val="0"/>
              <w:jc w:val="center"/>
              <w:rPr>
                <w:sz w:val="22"/>
                <w:szCs w:val="22"/>
              </w:rPr>
            </w:pPr>
          </w:p>
        </w:tc>
        <w:tc>
          <w:tcPr>
            <w:tcW w:w="183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136AW/JA</w:t>
            </w:r>
          </w:p>
          <w:p w:rsidR="00F2457D" w:rsidRPr="00F65C8E" w:rsidRDefault="00174E83" w:rsidP="005A489C">
            <w:pPr>
              <w:widowControl w:val="0"/>
              <w:autoSpaceDE w:val="0"/>
              <w:autoSpaceDN w:val="0"/>
              <w:adjustRightInd w:val="0"/>
              <w:jc w:val="center"/>
              <w:rPr>
                <w:sz w:val="22"/>
                <w:szCs w:val="22"/>
              </w:rPr>
            </w:pPr>
            <w:r w:rsidRPr="00F65C8E">
              <w:rPr>
                <w:sz w:val="22"/>
                <w:szCs w:val="22"/>
              </w:rPr>
              <w:t>x</w:t>
            </w:r>
            <w:r w:rsidR="00F2457D" w:rsidRPr="00F65C8E">
              <w:rPr>
                <w:sz w:val="22"/>
                <w:szCs w:val="22"/>
              </w:rPr>
              <w:t>3218</w:t>
            </w:r>
          </w:p>
        </w:tc>
        <w:tc>
          <w:tcPr>
            <w:tcW w:w="1260" w:type="dxa"/>
          </w:tcPr>
          <w:p w:rsidR="00F2457D" w:rsidRPr="00F65C8E" w:rsidRDefault="00F2457D" w:rsidP="00D829E7">
            <w:pPr>
              <w:widowControl w:val="0"/>
              <w:autoSpaceDE w:val="0"/>
              <w:autoSpaceDN w:val="0"/>
              <w:adjustRightInd w:val="0"/>
              <w:jc w:val="center"/>
              <w:rPr>
                <w:sz w:val="22"/>
                <w:szCs w:val="22"/>
              </w:rPr>
            </w:pPr>
          </w:p>
        </w:tc>
      </w:tr>
      <w:tr w:rsidR="00F2457D" w:rsidRPr="00F65C8E" w:rsidTr="0003019B">
        <w:trPr>
          <w:tblHeader/>
        </w:trPr>
        <w:tc>
          <w:tcPr>
            <w:tcW w:w="5670" w:type="dxa"/>
          </w:tcPr>
          <w:p w:rsidR="00F2457D" w:rsidRPr="00F65C8E" w:rsidRDefault="00345E31" w:rsidP="005A489C">
            <w:pPr>
              <w:widowControl w:val="0"/>
              <w:autoSpaceDE w:val="0"/>
              <w:autoSpaceDN w:val="0"/>
              <w:adjustRightInd w:val="0"/>
              <w:rPr>
                <w:sz w:val="22"/>
                <w:szCs w:val="22"/>
              </w:rPr>
            </w:pPr>
            <w:r w:rsidRPr="00F65C8E">
              <w:rPr>
                <w:b/>
                <w:sz w:val="22"/>
                <w:szCs w:val="22"/>
              </w:rPr>
              <w:t>8</w:t>
            </w:r>
            <w:r w:rsidR="00F2457D" w:rsidRPr="00F65C8E">
              <w:rPr>
                <w:b/>
                <w:sz w:val="22"/>
                <w:szCs w:val="22"/>
              </w:rPr>
              <w:t>.</w:t>
            </w:r>
            <w:r w:rsidR="00F2457D" w:rsidRPr="00F65C8E">
              <w:rPr>
                <w:sz w:val="22"/>
                <w:szCs w:val="22"/>
              </w:rPr>
              <w:t xml:space="preserve"> </w:t>
            </w:r>
            <w:r w:rsidR="00505F81" w:rsidRPr="00F65C8E">
              <w:rPr>
                <w:sz w:val="22"/>
                <w:szCs w:val="22"/>
              </w:rPr>
              <w:t xml:space="preserve"> </w:t>
            </w:r>
            <w:r w:rsidR="00F2457D" w:rsidRPr="00F65C8E">
              <w:rPr>
                <w:b/>
                <w:sz w:val="22"/>
                <w:szCs w:val="22"/>
              </w:rPr>
              <w:t>EO</w:t>
            </w:r>
            <w:r w:rsidR="00F2457D" w:rsidRPr="00F65C8E">
              <w:rPr>
                <w:sz w:val="22"/>
                <w:szCs w:val="22"/>
              </w:rPr>
              <w:t xml:space="preserve"> Briefing: Key Personnel (Commanders, First Sergeants, Senior enlisted advisors) must be briefed on the EO program, responsibilities and EO statistical data </w:t>
            </w:r>
            <w:r w:rsidR="00F2457D" w:rsidRPr="00F65C8E">
              <w:rPr>
                <w:color w:val="FF0000"/>
                <w:sz w:val="22"/>
                <w:szCs w:val="22"/>
              </w:rPr>
              <w:t>within 6 months of their appointment</w:t>
            </w:r>
            <w:r w:rsidR="00F2457D" w:rsidRPr="00F65C8E">
              <w:rPr>
                <w:sz w:val="22"/>
                <w:szCs w:val="22"/>
              </w:rPr>
              <w:t>.</w:t>
            </w:r>
          </w:p>
        </w:tc>
        <w:tc>
          <w:tcPr>
            <w:tcW w:w="204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ANGI 36-7, 3.4.5</w:t>
            </w:r>
          </w:p>
        </w:tc>
        <w:tc>
          <w:tcPr>
            <w:tcW w:w="183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136 AW/MEO</w:t>
            </w:r>
          </w:p>
          <w:p w:rsidR="00F2457D" w:rsidRPr="00F65C8E" w:rsidRDefault="00174E83" w:rsidP="000E3A8C">
            <w:pPr>
              <w:widowControl w:val="0"/>
              <w:autoSpaceDE w:val="0"/>
              <w:autoSpaceDN w:val="0"/>
              <w:adjustRightInd w:val="0"/>
              <w:jc w:val="center"/>
              <w:rPr>
                <w:sz w:val="22"/>
                <w:szCs w:val="22"/>
              </w:rPr>
            </w:pPr>
            <w:r w:rsidRPr="00F65C8E">
              <w:rPr>
                <w:sz w:val="22"/>
                <w:szCs w:val="22"/>
              </w:rPr>
              <w:t>x</w:t>
            </w:r>
            <w:r w:rsidR="00F2457D" w:rsidRPr="00F65C8E">
              <w:rPr>
                <w:sz w:val="22"/>
                <w:szCs w:val="22"/>
              </w:rPr>
              <w:t>3</w:t>
            </w:r>
            <w:r w:rsidR="000E3A8C">
              <w:rPr>
                <w:sz w:val="22"/>
                <w:szCs w:val="22"/>
              </w:rPr>
              <w:t>223</w:t>
            </w:r>
          </w:p>
        </w:tc>
        <w:tc>
          <w:tcPr>
            <w:tcW w:w="1260" w:type="dxa"/>
          </w:tcPr>
          <w:p w:rsidR="00F2457D" w:rsidRPr="00F65C8E" w:rsidRDefault="00F2457D" w:rsidP="00D829E7">
            <w:pPr>
              <w:widowControl w:val="0"/>
              <w:autoSpaceDE w:val="0"/>
              <w:autoSpaceDN w:val="0"/>
              <w:adjustRightInd w:val="0"/>
              <w:jc w:val="center"/>
              <w:rPr>
                <w:sz w:val="22"/>
                <w:szCs w:val="22"/>
              </w:rPr>
            </w:pPr>
          </w:p>
        </w:tc>
      </w:tr>
      <w:tr w:rsidR="00F2457D" w:rsidRPr="00F65C8E" w:rsidTr="0003019B">
        <w:trPr>
          <w:tblHeader/>
        </w:trPr>
        <w:tc>
          <w:tcPr>
            <w:tcW w:w="5670" w:type="dxa"/>
          </w:tcPr>
          <w:p w:rsidR="00F2457D" w:rsidRPr="00F65C8E" w:rsidRDefault="00345E31" w:rsidP="005A489C">
            <w:pPr>
              <w:widowControl w:val="0"/>
              <w:autoSpaceDE w:val="0"/>
              <w:autoSpaceDN w:val="0"/>
              <w:adjustRightInd w:val="0"/>
              <w:rPr>
                <w:sz w:val="22"/>
                <w:szCs w:val="22"/>
              </w:rPr>
            </w:pPr>
            <w:r w:rsidRPr="00F65C8E">
              <w:rPr>
                <w:b/>
                <w:sz w:val="22"/>
                <w:szCs w:val="22"/>
              </w:rPr>
              <w:t>9</w:t>
            </w:r>
            <w:r w:rsidR="00F2457D" w:rsidRPr="00F65C8E">
              <w:rPr>
                <w:b/>
                <w:sz w:val="22"/>
                <w:szCs w:val="22"/>
              </w:rPr>
              <w:t>.</w:t>
            </w:r>
            <w:r w:rsidR="00F2457D" w:rsidRPr="00F65C8E">
              <w:rPr>
                <w:sz w:val="22"/>
                <w:szCs w:val="22"/>
              </w:rPr>
              <w:t xml:space="preserve">  Request a </w:t>
            </w:r>
            <w:r w:rsidR="00F2457D" w:rsidRPr="00F65C8E">
              <w:rPr>
                <w:b/>
                <w:sz w:val="22"/>
                <w:szCs w:val="22"/>
              </w:rPr>
              <w:t>Unit Climate Assessment</w:t>
            </w:r>
            <w:r w:rsidR="00F2457D" w:rsidRPr="00F65C8E">
              <w:rPr>
                <w:sz w:val="22"/>
                <w:szCs w:val="22"/>
              </w:rPr>
              <w:t xml:space="preserve"> through the MEO Office </w:t>
            </w:r>
            <w:r w:rsidR="00F2457D" w:rsidRPr="00F65C8E">
              <w:rPr>
                <w:color w:val="FF0000"/>
                <w:sz w:val="22"/>
                <w:szCs w:val="22"/>
              </w:rPr>
              <w:t>within first six months</w:t>
            </w:r>
            <w:r w:rsidR="00F2457D" w:rsidRPr="00F65C8E">
              <w:rPr>
                <w:sz w:val="22"/>
                <w:szCs w:val="22"/>
              </w:rPr>
              <w:t>.</w:t>
            </w:r>
          </w:p>
        </w:tc>
        <w:tc>
          <w:tcPr>
            <w:tcW w:w="2040" w:type="dxa"/>
          </w:tcPr>
          <w:p w:rsidR="00F2457D" w:rsidRPr="00F65C8E" w:rsidRDefault="00F2457D" w:rsidP="00D32968">
            <w:pPr>
              <w:widowControl w:val="0"/>
              <w:autoSpaceDE w:val="0"/>
              <w:autoSpaceDN w:val="0"/>
              <w:adjustRightInd w:val="0"/>
              <w:jc w:val="center"/>
              <w:rPr>
                <w:sz w:val="22"/>
                <w:szCs w:val="22"/>
              </w:rPr>
            </w:pPr>
            <w:r w:rsidRPr="00F65C8E">
              <w:rPr>
                <w:sz w:val="22"/>
                <w:szCs w:val="22"/>
              </w:rPr>
              <w:t>AFI 36-2706, 3.25</w:t>
            </w:r>
          </w:p>
        </w:tc>
        <w:tc>
          <w:tcPr>
            <w:tcW w:w="183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136 AW/MEO</w:t>
            </w:r>
          </w:p>
          <w:p w:rsidR="00F2457D" w:rsidRPr="00F65C8E" w:rsidRDefault="00174E83" w:rsidP="000E3A8C">
            <w:pPr>
              <w:widowControl w:val="0"/>
              <w:autoSpaceDE w:val="0"/>
              <w:autoSpaceDN w:val="0"/>
              <w:adjustRightInd w:val="0"/>
              <w:jc w:val="center"/>
              <w:rPr>
                <w:sz w:val="22"/>
                <w:szCs w:val="22"/>
              </w:rPr>
            </w:pPr>
            <w:r w:rsidRPr="00F65C8E">
              <w:rPr>
                <w:sz w:val="22"/>
                <w:szCs w:val="22"/>
              </w:rPr>
              <w:t>x</w:t>
            </w:r>
            <w:r w:rsidR="00F2457D" w:rsidRPr="00F65C8E">
              <w:rPr>
                <w:sz w:val="22"/>
                <w:szCs w:val="22"/>
              </w:rPr>
              <w:t>3</w:t>
            </w:r>
            <w:r w:rsidR="000E3A8C">
              <w:rPr>
                <w:sz w:val="22"/>
                <w:szCs w:val="22"/>
              </w:rPr>
              <w:t>223</w:t>
            </w:r>
            <w:bookmarkStart w:id="2" w:name="_GoBack"/>
            <w:bookmarkEnd w:id="2"/>
          </w:p>
        </w:tc>
        <w:tc>
          <w:tcPr>
            <w:tcW w:w="1260" w:type="dxa"/>
          </w:tcPr>
          <w:p w:rsidR="00F2457D" w:rsidRPr="00F65C8E" w:rsidRDefault="00F2457D" w:rsidP="00D829E7">
            <w:pPr>
              <w:widowControl w:val="0"/>
              <w:autoSpaceDE w:val="0"/>
              <w:autoSpaceDN w:val="0"/>
              <w:adjustRightInd w:val="0"/>
              <w:jc w:val="center"/>
              <w:rPr>
                <w:sz w:val="22"/>
                <w:szCs w:val="22"/>
              </w:rPr>
            </w:pPr>
          </w:p>
        </w:tc>
      </w:tr>
      <w:tr w:rsidR="00F2457D" w:rsidRPr="00F65C8E" w:rsidTr="0003019B">
        <w:trPr>
          <w:tblHeader/>
        </w:trPr>
        <w:tc>
          <w:tcPr>
            <w:tcW w:w="5670" w:type="dxa"/>
          </w:tcPr>
          <w:p w:rsidR="00F2457D" w:rsidRPr="00F65C8E" w:rsidRDefault="00345E31">
            <w:pPr>
              <w:widowControl w:val="0"/>
              <w:autoSpaceDE w:val="0"/>
              <w:autoSpaceDN w:val="0"/>
              <w:adjustRightInd w:val="0"/>
              <w:rPr>
                <w:b/>
                <w:sz w:val="22"/>
                <w:szCs w:val="22"/>
              </w:rPr>
            </w:pPr>
            <w:r w:rsidRPr="00F65C8E">
              <w:rPr>
                <w:b/>
                <w:sz w:val="22"/>
                <w:szCs w:val="22"/>
              </w:rPr>
              <w:t>1</w:t>
            </w:r>
            <w:r w:rsidR="007B420B" w:rsidRPr="00F65C8E">
              <w:rPr>
                <w:b/>
                <w:sz w:val="22"/>
                <w:szCs w:val="22"/>
              </w:rPr>
              <w:t>0</w:t>
            </w:r>
            <w:r w:rsidR="00F2457D" w:rsidRPr="00F65C8E">
              <w:rPr>
                <w:b/>
                <w:sz w:val="22"/>
                <w:szCs w:val="22"/>
              </w:rPr>
              <w:t xml:space="preserve">. </w:t>
            </w:r>
            <w:r w:rsidR="00174E83" w:rsidRPr="00F65C8E">
              <w:rPr>
                <w:b/>
                <w:sz w:val="22"/>
                <w:szCs w:val="22"/>
              </w:rPr>
              <w:t xml:space="preserve"> </w:t>
            </w:r>
            <w:r w:rsidR="00F2457D" w:rsidRPr="00F65C8E">
              <w:rPr>
                <w:b/>
                <w:sz w:val="22"/>
                <w:szCs w:val="22"/>
              </w:rPr>
              <w:t xml:space="preserve">Safety – </w:t>
            </w:r>
            <w:r w:rsidR="00F2457D" w:rsidRPr="00F65C8E">
              <w:rPr>
                <w:sz w:val="22"/>
                <w:szCs w:val="22"/>
              </w:rPr>
              <w:t xml:space="preserve">Chief of Safety must have face-to-face w/new CC’s </w:t>
            </w:r>
            <w:r w:rsidR="00F2457D" w:rsidRPr="00F65C8E">
              <w:rPr>
                <w:color w:val="FF0000"/>
                <w:sz w:val="22"/>
                <w:szCs w:val="22"/>
              </w:rPr>
              <w:t>within 90</w:t>
            </w:r>
            <w:r w:rsidR="001E37AD" w:rsidRPr="00F65C8E">
              <w:rPr>
                <w:color w:val="FF0000"/>
                <w:sz w:val="22"/>
                <w:szCs w:val="22"/>
              </w:rPr>
              <w:t xml:space="preserve"> days of assignment</w:t>
            </w:r>
            <w:r w:rsidR="00CC2A10" w:rsidRPr="00F65C8E">
              <w:rPr>
                <w:color w:val="000000" w:themeColor="text1"/>
                <w:sz w:val="22"/>
                <w:szCs w:val="22"/>
              </w:rPr>
              <w:t>.</w:t>
            </w:r>
          </w:p>
        </w:tc>
        <w:tc>
          <w:tcPr>
            <w:tcW w:w="204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AFI 91-202, 2.3.1</w:t>
            </w:r>
          </w:p>
        </w:tc>
        <w:tc>
          <w:tcPr>
            <w:tcW w:w="1830" w:type="dxa"/>
          </w:tcPr>
          <w:p w:rsidR="00F2457D" w:rsidRPr="00F65C8E" w:rsidRDefault="00F2457D" w:rsidP="005A489C">
            <w:pPr>
              <w:widowControl w:val="0"/>
              <w:autoSpaceDE w:val="0"/>
              <w:autoSpaceDN w:val="0"/>
              <w:adjustRightInd w:val="0"/>
              <w:jc w:val="center"/>
              <w:rPr>
                <w:sz w:val="22"/>
                <w:szCs w:val="22"/>
              </w:rPr>
            </w:pPr>
            <w:r w:rsidRPr="00F65C8E">
              <w:rPr>
                <w:sz w:val="22"/>
                <w:szCs w:val="22"/>
              </w:rPr>
              <w:t>136 AW/SE</w:t>
            </w:r>
          </w:p>
          <w:p w:rsidR="00F2457D" w:rsidRPr="00F65C8E" w:rsidRDefault="00174E83" w:rsidP="005A489C">
            <w:pPr>
              <w:widowControl w:val="0"/>
              <w:autoSpaceDE w:val="0"/>
              <w:autoSpaceDN w:val="0"/>
              <w:adjustRightInd w:val="0"/>
              <w:jc w:val="center"/>
              <w:rPr>
                <w:sz w:val="22"/>
                <w:szCs w:val="22"/>
              </w:rPr>
            </w:pPr>
            <w:r w:rsidRPr="00F65C8E">
              <w:rPr>
                <w:sz w:val="22"/>
                <w:szCs w:val="22"/>
              </w:rPr>
              <w:t>Chief of Safety, x</w:t>
            </w:r>
            <w:r w:rsidR="00F2457D" w:rsidRPr="00F65C8E">
              <w:rPr>
                <w:sz w:val="22"/>
                <w:szCs w:val="22"/>
              </w:rPr>
              <w:t>3208</w:t>
            </w:r>
          </w:p>
        </w:tc>
        <w:tc>
          <w:tcPr>
            <w:tcW w:w="1260" w:type="dxa"/>
          </w:tcPr>
          <w:p w:rsidR="00F2457D" w:rsidRPr="00F65C8E" w:rsidRDefault="00F2457D" w:rsidP="00D829E7">
            <w:pPr>
              <w:widowControl w:val="0"/>
              <w:autoSpaceDE w:val="0"/>
              <w:autoSpaceDN w:val="0"/>
              <w:adjustRightInd w:val="0"/>
              <w:jc w:val="center"/>
              <w:rPr>
                <w:sz w:val="22"/>
                <w:szCs w:val="22"/>
              </w:rPr>
            </w:pPr>
          </w:p>
        </w:tc>
      </w:tr>
      <w:tr w:rsidR="00CC2A10" w:rsidRPr="00F65C8E" w:rsidTr="00E40413">
        <w:trPr>
          <w:tblHeader/>
        </w:trPr>
        <w:tc>
          <w:tcPr>
            <w:tcW w:w="5670" w:type="dxa"/>
          </w:tcPr>
          <w:p w:rsidR="00CC2A10" w:rsidRPr="00F65C8E" w:rsidRDefault="007B420B" w:rsidP="00CC2A10">
            <w:pPr>
              <w:widowControl w:val="0"/>
              <w:autoSpaceDE w:val="0"/>
              <w:autoSpaceDN w:val="0"/>
              <w:adjustRightInd w:val="0"/>
              <w:rPr>
                <w:sz w:val="22"/>
                <w:szCs w:val="22"/>
              </w:rPr>
            </w:pPr>
            <w:r w:rsidRPr="00F65C8E">
              <w:rPr>
                <w:b/>
                <w:sz w:val="22"/>
                <w:szCs w:val="22"/>
              </w:rPr>
              <w:lastRenderedPageBreak/>
              <w:t>11</w:t>
            </w:r>
            <w:r w:rsidR="00CC2A10" w:rsidRPr="00F65C8E">
              <w:rPr>
                <w:b/>
                <w:sz w:val="22"/>
                <w:szCs w:val="22"/>
              </w:rPr>
              <w:t>.</w:t>
            </w:r>
            <w:r w:rsidR="00CC2A10" w:rsidRPr="00F65C8E">
              <w:rPr>
                <w:sz w:val="22"/>
                <w:szCs w:val="22"/>
              </w:rPr>
              <w:t xml:space="preserve">  New Commander </w:t>
            </w:r>
            <w:r w:rsidR="00CC2A10" w:rsidRPr="00F65C8E">
              <w:rPr>
                <w:b/>
                <w:sz w:val="22"/>
                <w:szCs w:val="22"/>
              </w:rPr>
              <w:t xml:space="preserve">Safety </w:t>
            </w:r>
            <w:r w:rsidR="00CC2A10" w:rsidRPr="00F65C8E">
              <w:rPr>
                <w:sz w:val="22"/>
                <w:szCs w:val="22"/>
              </w:rPr>
              <w:t>Briefing</w:t>
            </w:r>
          </w:p>
          <w:p w:rsidR="00CC2A10" w:rsidRPr="00F65C8E" w:rsidRDefault="00CC2A10" w:rsidP="00CC2A10">
            <w:pPr>
              <w:widowControl w:val="0"/>
              <w:autoSpaceDE w:val="0"/>
              <w:autoSpaceDN w:val="0"/>
              <w:adjustRightInd w:val="0"/>
              <w:rPr>
                <w:b/>
                <w:sz w:val="22"/>
                <w:szCs w:val="22"/>
              </w:rPr>
            </w:pPr>
          </w:p>
        </w:tc>
        <w:tc>
          <w:tcPr>
            <w:tcW w:w="204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AFI 91-202</w:t>
            </w: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AW/SE</w:t>
            </w:r>
          </w:p>
          <w:p w:rsidR="00CC2A10" w:rsidRPr="00F65C8E" w:rsidRDefault="00CC2A10" w:rsidP="00CC2A10">
            <w:pPr>
              <w:widowControl w:val="0"/>
              <w:autoSpaceDE w:val="0"/>
              <w:autoSpaceDN w:val="0"/>
              <w:adjustRightInd w:val="0"/>
              <w:jc w:val="center"/>
              <w:rPr>
                <w:sz w:val="22"/>
                <w:szCs w:val="22"/>
              </w:rPr>
            </w:pPr>
            <w:r w:rsidRPr="00F65C8E">
              <w:rPr>
                <w:sz w:val="22"/>
                <w:szCs w:val="22"/>
              </w:rPr>
              <w:t>x3209</w:t>
            </w: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CC2A10" w:rsidP="00CC2A10">
            <w:pPr>
              <w:widowControl w:val="0"/>
              <w:autoSpaceDE w:val="0"/>
              <w:autoSpaceDN w:val="0"/>
              <w:adjustRightInd w:val="0"/>
              <w:rPr>
                <w:sz w:val="22"/>
                <w:szCs w:val="22"/>
              </w:rPr>
            </w:pPr>
            <w:r w:rsidRPr="00F65C8E">
              <w:rPr>
                <w:b/>
                <w:sz w:val="22"/>
                <w:szCs w:val="22"/>
              </w:rPr>
              <w:t>12.</w:t>
            </w:r>
            <w:r w:rsidRPr="00F65C8E">
              <w:rPr>
                <w:sz w:val="22"/>
                <w:szCs w:val="22"/>
              </w:rPr>
              <w:t xml:space="preserve">  </w:t>
            </w:r>
            <w:r w:rsidRPr="00F65C8E">
              <w:rPr>
                <w:b/>
                <w:sz w:val="22"/>
                <w:szCs w:val="22"/>
              </w:rPr>
              <w:t>Operations Plans</w:t>
            </w:r>
            <w:r w:rsidRPr="00F65C8E">
              <w:rPr>
                <w:sz w:val="22"/>
                <w:szCs w:val="22"/>
              </w:rPr>
              <w:t xml:space="preserve"> for Unit Commanders- Checklists and other commander briefs for newly assigned commanders. </w:t>
            </w:r>
            <w:r w:rsidRPr="00F65C8E">
              <w:rPr>
                <w:color w:val="FF0000"/>
                <w:sz w:val="22"/>
                <w:szCs w:val="22"/>
              </w:rPr>
              <w:t>Must be completed within 45 days of assignment</w:t>
            </w:r>
            <w:r w:rsidRPr="00F65C8E">
              <w:rPr>
                <w:color w:val="000000" w:themeColor="text1"/>
                <w:sz w:val="22"/>
                <w:szCs w:val="22"/>
              </w:rPr>
              <w:t>.</w:t>
            </w:r>
          </w:p>
        </w:tc>
        <w:tc>
          <w:tcPr>
            <w:tcW w:w="204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AFI 10-403, A3.1.18, Table A3.18</w:t>
            </w: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AW/XPO</w:t>
            </w:r>
          </w:p>
          <w:p w:rsidR="00CC2A10" w:rsidRPr="00F65C8E" w:rsidRDefault="00CC2A10" w:rsidP="00CC2A10">
            <w:pPr>
              <w:widowControl w:val="0"/>
              <w:autoSpaceDE w:val="0"/>
              <w:autoSpaceDN w:val="0"/>
              <w:adjustRightInd w:val="0"/>
              <w:jc w:val="center"/>
              <w:rPr>
                <w:sz w:val="22"/>
                <w:szCs w:val="22"/>
              </w:rPr>
            </w:pPr>
            <w:r w:rsidRPr="00F65C8E">
              <w:rPr>
                <w:sz w:val="22"/>
                <w:szCs w:val="22"/>
              </w:rPr>
              <w:t>x3338</w:t>
            </w: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CC2A10" w:rsidP="00CC2A10">
            <w:pPr>
              <w:widowControl w:val="0"/>
              <w:autoSpaceDE w:val="0"/>
              <w:autoSpaceDN w:val="0"/>
              <w:adjustRightInd w:val="0"/>
              <w:rPr>
                <w:sz w:val="22"/>
                <w:szCs w:val="22"/>
              </w:rPr>
            </w:pPr>
            <w:r w:rsidRPr="00F65C8E">
              <w:rPr>
                <w:b/>
                <w:sz w:val="22"/>
                <w:szCs w:val="22"/>
              </w:rPr>
              <w:t>13.</w:t>
            </w:r>
            <w:r w:rsidRPr="00F65C8E">
              <w:rPr>
                <w:sz w:val="22"/>
                <w:szCs w:val="22"/>
              </w:rPr>
              <w:t xml:space="preserve">  </w:t>
            </w:r>
            <w:r w:rsidRPr="00F65C8E">
              <w:rPr>
                <w:b/>
                <w:sz w:val="22"/>
                <w:szCs w:val="22"/>
              </w:rPr>
              <w:t>IGESP</w:t>
            </w:r>
            <w:r w:rsidRPr="00F65C8E">
              <w:rPr>
                <w:sz w:val="22"/>
                <w:szCs w:val="22"/>
              </w:rPr>
              <w:t>: Roles and Responsibilities</w:t>
            </w:r>
          </w:p>
          <w:p w:rsidR="00CC2A10" w:rsidRPr="00F65C8E" w:rsidRDefault="00CC2A10" w:rsidP="00CC2A10">
            <w:pPr>
              <w:widowControl w:val="0"/>
              <w:autoSpaceDE w:val="0"/>
              <w:autoSpaceDN w:val="0"/>
              <w:adjustRightInd w:val="0"/>
              <w:rPr>
                <w:sz w:val="22"/>
                <w:szCs w:val="22"/>
              </w:rPr>
            </w:pPr>
            <w:r w:rsidRPr="00F65C8E">
              <w:rPr>
                <w:sz w:val="22"/>
                <w:szCs w:val="22"/>
              </w:rPr>
              <w:t>(In-Garrison Expeditionary Site Planning)</w:t>
            </w:r>
          </w:p>
        </w:tc>
        <w:tc>
          <w:tcPr>
            <w:tcW w:w="204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AFI 10-404, 2.11</w:t>
            </w: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AW/XPO</w:t>
            </w:r>
          </w:p>
          <w:p w:rsidR="00CC2A10" w:rsidRPr="00F65C8E" w:rsidRDefault="00CC2A10" w:rsidP="00CC2A10">
            <w:pPr>
              <w:widowControl w:val="0"/>
              <w:autoSpaceDE w:val="0"/>
              <w:autoSpaceDN w:val="0"/>
              <w:adjustRightInd w:val="0"/>
              <w:jc w:val="center"/>
              <w:rPr>
                <w:sz w:val="22"/>
                <w:szCs w:val="22"/>
              </w:rPr>
            </w:pPr>
            <w:r w:rsidRPr="00F65C8E">
              <w:rPr>
                <w:sz w:val="22"/>
                <w:szCs w:val="22"/>
              </w:rPr>
              <w:t>x3338</w:t>
            </w: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CC2A10" w:rsidP="00CC2A10">
            <w:pPr>
              <w:rPr>
                <w:sz w:val="22"/>
                <w:szCs w:val="22"/>
              </w:rPr>
            </w:pPr>
            <w:r w:rsidRPr="00F65C8E">
              <w:rPr>
                <w:b/>
                <w:sz w:val="22"/>
                <w:szCs w:val="22"/>
              </w:rPr>
              <w:t xml:space="preserve">14.  </w:t>
            </w:r>
            <w:r w:rsidRPr="00F65C8E">
              <w:rPr>
                <w:sz w:val="22"/>
                <w:szCs w:val="22"/>
              </w:rPr>
              <w:t xml:space="preserve">Audit of </w:t>
            </w:r>
            <w:r w:rsidRPr="00F65C8E">
              <w:rPr>
                <w:b/>
                <w:sz w:val="22"/>
                <w:szCs w:val="22"/>
              </w:rPr>
              <w:t>ADPE Inventory</w:t>
            </w:r>
            <w:r w:rsidRPr="00F65C8E">
              <w:rPr>
                <w:sz w:val="22"/>
                <w:szCs w:val="22"/>
              </w:rPr>
              <w:t xml:space="preserve"> – request a new listing from CF and have your equipment custodian conduct a new audit of all computer equipment.</w:t>
            </w:r>
          </w:p>
        </w:tc>
        <w:tc>
          <w:tcPr>
            <w:tcW w:w="2040" w:type="dxa"/>
          </w:tcPr>
          <w:p w:rsidR="00CC2A10" w:rsidRPr="00F65C8E" w:rsidRDefault="00CC2A10" w:rsidP="00CC2A10">
            <w:pPr>
              <w:jc w:val="center"/>
              <w:rPr>
                <w:sz w:val="22"/>
                <w:szCs w:val="22"/>
              </w:rPr>
            </w:pPr>
          </w:p>
        </w:tc>
        <w:tc>
          <w:tcPr>
            <w:tcW w:w="1830" w:type="dxa"/>
          </w:tcPr>
          <w:p w:rsidR="00CC2A10" w:rsidRPr="00F65C8E" w:rsidRDefault="00CC2A10" w:rsidP="00CC2A10">
            <w:pPr>
              <w:jc w:val="center"/>
              <w:rPr>
                <w:sz w:val="22"/>
                <w:szCs w:val="22"/>
              </w:rPr>
            </w:pPr>
            <w:r w:rsidRPr="00F65C8E">
              <w:rPr>
                <w:sz w:val="22"/>
                <w:szCs w:val="22"/>
              </w:rPr>
              <w:t>136 CF/SCXP</w:t>
            </w:r>
          </w:p>
          <w:p w:rsidR="00CC2A10" w:rsidRPr="00F65C8E" w:rsidRDefault="00CC2A10">
            <w:pPr>
              <w:jc w:val="center"/>
              <w:rPr>
                <w:sz w:val="22"/>
                <w:szCs w:val="22"/>
              </w:rPr>
            </w:pPr>
            <w:r w:rsidRPr="00F65C8E">
              <w:rPr>
                <w:sz w:val="22"/>
                <w:szCs w:val="22"/>
              </w:rPr>
              <w:t>x3137</w:t>
            </w: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CC2A10" w:rsidP="00CC2A10">
            <w:pPr>
              <w:widowControl w:val="0"/>
              <w:autoSpaceDE w:val="0"/>
              <w:autoSpaceDN w:val="0"/>
              <w:adjustRightInd w:val="0"/>
              <w:rPr>
                <w:sz w:val="22"/>
                <w:szCs w:val="22"/>
              </w:rPr>
            </w:pPr>
            <w:r w:rsidRPr="00F65C8E">
              <w:rPr>
                <w:b/>
                <w:sz w:val="22"/>
                <w:szCs w:val="22"/>
              </w:rPr>
              <w:t>15.</w:t>
            </w:r>
            <w:r w:rsidRPr="00F65C8E">
              <w:rPr>
                <w:sz w:val="22"/>
                <w:szCs w:val="22"/>
              </w:rPr>
              <w:t xml:space="preserve">  </w:t>
            </w:r>
            <w:r w:rsidRPr="00F65C8E">
              <w:rPr>
                <w:b/>
                <w:sz w:val="22"/>
                <w:szCs w:val="22"/>
              </w:rPr>
              <w:t>FM</w:t>
            </w:r>
            <w:r w:rsidRPr="00F65C8E">
              <w:rPr>
                <w:sz w:val="22"/>
                <w:szCs w:val="22"/>
              </w:rPr>
              <w:t xml:space="preserve">  – Update appt letters for the unit of assignment</w:t>
            </w:r>
          </w:p>
          <w:p w:rsidR="00CC2A10" w:rsidRPr="00F65C8E" w:rsidRDefault="00CC2A10" w:rsidP="00CC2A10">
            <w:pPr>
              <w:widowControl w:val="0"/>
              <w:autoSpaceDE w:val="0"/>
              <w:autoSpaceDN w:val="0"/>
              <w:adjustRightInd w:val="0"/>
              <w:rPr>
                <w:sz w:val="22"/>
                <w:szCs w:val="22"/>
              </w:rPr>
            </w:pPr>
            <w:r w:rsidRPr="00F65C8E">
              <w:rPr>
                <w:sz w:val="22"/>
                <w:szCs w:val="22"/>
              </w:rPr>
              <w:t>authority and delegated authority to sign pay documents</w:t>
            </w:r>
          </w:p>
          <w:p w:rsidR="00CC2A10" w:rsidRPr="00F65C8E" w:rsidRDefault="00CC2A10" w:rsidP="00CC2A10">
            <w:pPr>
              <w:widowControl w:val="0"/>
              <w:autoSpaceDE w:val="0"/>
              <w:autoSpaceDN w:val="0"/>
              <w:adjustRightInd w:val="0"/>
              <w:rPr>
                <w:sz w:val="22"/>
                <w:szCs w:val="22"/>
              </w:rPr>
            </w:pPr>
            <w:r w:rsidRPr="00F65C8E">
              <w:rPr>
                <w:sz w:val="22"/>
                <w:szCs w:val="22"/>
              </w:rPr>
              <w:t>Review FM CC ppt and meet with Budget Analyst</w:t>
            </w:r>
          </w:p>
        </w:tc>
        <w:tc>
          <w:tcPr>
            <w:tcW w:w="204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DODFMR</w:t>
            </w:r>
          </w:p>
          <w:p w:rsidR="00CC2A10" w:rsidRPr="00F65C8E" w:rsidRDefault="00CC2A10" w:rsidP="00CC2A10">
            <w:pPr>
              <w:widowControl w:val="0"/>
              <w:autoSpaceDE w:val="0"/>
              <w:autoSpaceDN w:val="0"/>
              <w:adjustRightInd w:val="0"/>
              <w:jc w:val="center"/>
              <w:rPr>
                <w:sz w:val="22"/>
                <w:szCs w:val="22"/>
              </w:rPr>
            </w:pPr>
            <w:r w:rsidRPr="00F65C8E">
              <w:rPr>
                <w:sz w:val="22"/>
                <w:szCs w:val="22"/>
              </w:rPr>
              <w:t>vol 5 Chap 33</w:t>
            </w:r>
          </w:p>
          <w:p w:rsidR="00CC2A10" w:rsidRPr="00F65C8E" w:rsidRDefault="00CC2A10" w:rsidP="00CC2A10">
            <w:pPr>
              <w:widowControl w:val="0"/>
              <w:autoSpaceDE w:val="0"/>
              <w:autoSpaceDN w:val="0"/>
              <w:adjustRightInd w:val="0"/>
              <w:jc w:val="center"/>
              <w:rPr>
                <w:sz w:val="22"/>
                <w:szCs w:val="22"/>
              </w:rPr>
            </w:pPr>
            <w:r w:rsidRPr="00F65C8E">
              <w:rPr>
                <w:sz w:val="22"/>
                <w:szCs w:val="22"/>
              </w:rPr>
              <w:t>AFI65-601</w:t>
            </w:r>
          </w:p>
        </w:tc>
        <w:tc>
          <w:tcPr>
            <w:tcW w:w="1830" w:type="dxa"/>
          </w:tcPr>
          <w:p w:rsidR="00CC2A10" w:rsidRPr="00F65C8E" w:rsidRDefault="00CC2A10">
            <w:pPr>
              <w:widowControl w:val="0"/>
              <w:autoSpaceDE w:val="0"/>
              <w:autoSpaceDN w:val="0"/>
              <w:adjustRightInd w:val="0"/>
              <w:jc w:val="center"/>
              <w:rPr>
                <w:sz w:val="22"/>
                <w:szCs w:val="22"/>
              </w:rPr>
            </w:pPr>
            <w:r w:rsidRPr="00F65C8E">
              <w:rPr>
                <w:sz w:val="22"/>
                <w:szCs w:val="22"/>
              </w:rPr>
              <w:t>136 CPTF</w:t>
            </w:r>
            <w:r w:rsidRPr="00F65C8E">
              <w:rPr>
                <w:sz w:val="22"/>
                <w:szCs w:val="22"/>
              </w:rPr>
              <w:br/>
              <w:t>x3442</w:t>
            </w: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7941BE">
        <w:trPr>
          <w:trHeight w:val="784"/>
          <w:tblHeader/>
        </w:trPr>
        <w:tc>
          <w:tcPr>
            <w:tcW w:w="5670" w:type="dxa"/>
          </w:tcPr>
          <w:p w:rsidR="00CC2A10" w:rsidRPr="00F65C8E" w:rsidRDefault="007B420B" w:rsidP="00CC2A10">
            <w:pPr>
              <w:rPr>
                <w:b/>
                <w:sz w:val="22"/>
                <w:szCs w:val="22"/>
              </w:rPr>
            </w:pPr>
            <w:r w:rsidRPr="00F65C8E">
              <w:rPr>
                <w:b/>
                <w:sz w:val="22"/>
                <w:szCs w:val="22"/>
              </w:rPr>
              <w:t>16</w:t>
            </w:r>
            <w:r w:rsidR="00CC2A10" w:rsidRPr="00F65C8E">
              <w:rPr>
                <w:b/>
                <w:sz w:val="22"/>
                <w:szCs w:val="22"/>
              </w:rPr>
              <w:t>.  Status of Funds/Resources</w:t>
            </w:r>
            <w:r w:rsidR="00CC2A10" w:rsidRPr="00F65C8E">
              <w:rPr>
                <w:sz w:val="22"/>
                <w:szCs w:val="22"/>
              </w:rPr>
              <w:t xml:space="preserve"> – Review with the RA and Finance ST/AT/PT allocations as well as MilPers, O&amp;M, etc.</w:t>
            </w:r>
          </w:p>
        </w:tc>
        <w:tc>
          <w:tcPr>
            <w:tcW w:w="2040" w:type="dxa"/>
          </w:tcPr>
          <w:p w:rsidR="00CC2A10" w:rsidRPr="00F65C8E" w:rsidRDefault="00CC2A10" w:rsidP="00CC2A10">
            <w:pPr>
              <w:jc w:val="center"/>
              <w:rPr>
                <w:sz w:val="22"/>
                <w:szCs w:val="22"/>
              </w:rPr>
            </w:pPr>
          </w:p>
        </w:tc>
        <w:tc>
          <w:tcPr>
            <w:tcW w:w="1830" w:type="dxa"/>
          </w:tcPr>
          <w:p w:rsidR="00CC2A10" w:rsidRPr="00F65C8E" w:rsidRDefault="00CC2A10" w:rsidP="0003019B">
            <w:pPr>
              <w:jc w:val="center"/>
              <w:rPr>
                <w:sz w:val="22"/>
                <w:szCs w:val="22"/>
              </w:rPr>
            </w:pPr>
            <w:r w:rsidRPr="00F65C8E">
              <w:rPr>
                <w:sz w:val="22"/>
                <w:szCs w:val="22"/>
              </w:rPr>
              <w:t>Unit RA &amp; 136 CPTF/FMA</w:t>
            </w:r>
          </w:p>
          <w:p w:rsidR="00CC2A10" w:rsidRPr="00F65C8E" w:rsidRDefault="00CC2A10" w:rsidP="0003019B">
            <w:pPr>
              <w:jc w:val="center"/>
              <w:rPr>
                <w:sz w:val="22"/>
                <w:szCs w:val="22"/>
              </w:rPr>
            </w:pPr>
            <w:r w:rsidRPr="00F65C8E">
              <w:rPr>
                <w:sz w:val="22"/>
                <w:szCs w:val="22"/>
              </w:rPr>
              <w:t>x3442</w:t>
            </w:r>
          </w:p>
        </w:tc>
        <w:tc>
          <w:tcPr>
            <w:tcW w:w="1260" w:type="dxa"/>
          </w:tcPr>
          <w:p w:rsidR="00CC2A10" w:rsidRPr="00F65C8E" w:rsidRDefault="00CC2A10" w:rsidP="00CC2A10">
            <w:pPr>
              <w:rPr>
                <w:sz w:val="22"/>
                <w:szCs w:val="22"/>
              </w:rPr>
            </w:pPr>
          </w:p>
        </w:tc>
      </w:tr>
      <w:tr w:rsidR="00CC2A10" w:rsidRPr="00F65C8E" w:rsidTr="0003019B">
        <w:trPr>
          <w:tblHeader/>
        </w:trPr>
        <w:tc>
          <w:tcPr>
            <w:tcW w:w="5670" w:type="dxa"/>
          </w:tcPr>
          <w:p w:rsidR="00CC2A10" w:rsidRPr="00F65C8E" w:rsidRDefault="00CC2A10" w:rsidP="00CC2A10">
            <w:pPr>
              <w:widowControl w:val="0"/>
              <w:autoSpaceDE w:val="0"/>
              <w:autoSpaceDN w:val="0"/>
              <w:adjustRightInd w:val="0"/>
              <w:rPr>
                <w:sz w:val="22"/>
                <w:szCs w:val="22"/>
              </w:rPr>
            </w:pPr>
            <w:r w:rsidRPr="00F65C8E">
              <w:rPr>
                <w:b/>
                <w:sz w:val="22"/>
                <w:szCs w:val="22"/>
              </w:rPr>
              <w:t>1</w:t>
            </w:r>
            <w:r w:rsidR="007B420B" w:rsidRPr="00F65C8E">
              <w:rPr>
                <w:b/>
                <w:sz w:val="22"/>
                <w:szCs w:val="22"/>
              </w:rPr>
              <w:t>7</w:t>
            </w:r>
            <w:r w:rsidRPr="00F65C8E">
              <w:rPr>
                <w:b/>
                <w:sz w:val="22"/>
                <w:szCs w:val="22"/>
              </w:rPr>
              <w:t>.</w:t>
            </w:r>
            <w:r w:rsidRPr="00F65C8E">
              <w:rPr>
                <w:sz w:val="22"/>
                <w:szCs w:val="22"/>
              </w:rPr>
              <w:t xml:space="preserve">  </w:t>
            </w:r>
            <w:r w:rsidRPr="00F65C8E">
              <w:rPr>
                <w:b/>
                <w:sz w:val="22"/>
                <w:szCs w:val="22"/>
              </w:rPr>
              <w:t>Manning Documents</w:t>
            </w:r>
            <w:r w:rsidRPr="00F65C8E">
              <w:rPr>
                <w:sz w:val="22"/>
                <w:szCs w:val="22"/>
              </w:rPr>
              <w:t xml:space="preserve"> – Obtain the latest manpower documents, both full and part-time, and receive education on the positions assigned to the unit.</w:t>
            </w:r>
          </w:p>
        </w:tc>
        <w:tc>
          <w:tcPr>
            <w:tcW w:w="2040" w:type="dxa"/>
          </w:tcPr>
          <w:p w:rsidR="00CC2A10" w:rsidRPr="00F65C8E" w:rsidRDefault="00CC2A10" w:rsidP="00CC2A10">
            <w:pPr>
              <w:widowControl w:val="0"/>
              <w:autoSpaceDE w:val="0"/>
              <w:autoSpaceDN w:val="0"/>
              <w:adjustRightInd w:val="0"/>
              <w:jc w:val="center"/>
              <w:rPr>
                <w:sz w:val="22"/>
                <w:szCs w:val="22"/>
              </w:rPr>
            </w:pP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FSS/FSMP</w:t>
            </w:r>
          </w:p>
          <w:p w:rsidR="00CC2A10" w:rsidRPr="00F65C8E" w:rsidRDefault="00CC2A10" w:rsidP="00CC2A10">
            <w:pPr>
              <w:widowControl w:val="0"/>
              <w:autoSpaceDE w:val="0"/>
              <w:autoSpaceDN w:val="0"/>
              <w:adjustRightInd w:val="0"/>
              <w:jc w:val="center"/>
              <w:rPr>
                <w:sz w:val="22"/>
                <w:szCs w:val="22"/>
              </w:rPr>
            </w:pPr>
            <w:r w:rsidRPr="00F65C8E">
              <w:rPr>
                <w:sz w:val="22"/>
                <w:szCs w:val="22"/>
              </w:rPr>
              <w:t>x323</w:t>
            </w:r>
            <w:r w:rsidR="007B420B" w:rsidRPr="00F65C8E">
              <w:rPr>
                <w:sz w:val="22"/>
                <w:szCs w:val="22"/>
              </w:rPr>
              <w:t>5</w:t>
            </w: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CC2A10">
            <w:pPr>
              <w:widowControl w:val="0"/>
              <w:autoSpaceDE w:val="0"/>
              <w:autoSpaceDN w:val="0"/>
              <w:adjustRightInd w:val="0"/>
              <w:rPr>
                <w:sz w:val="22"/>
                <w:szCs w:val="22"/>
              </w:rPr>
            </w:pPr>
            <w:r w:rsidRPr="00F65C8E">
              <w:rPr>
                <w:b/>
                <w:sz w:val="22"/>
                <w:szCs w:val="22"/>
              </w:rPr>
              <w:t>1</w:t>
            </w:r>
            <w:r w:rsidR="007B420B" w:rsidRPr="00F65C8E">
              <w:rPr>
                <w:b/>
                <w:sz w:val="22"/>
                <w:szCs w:val="22"/>
              </w:rPr>
              <w:t>8</w:t>
            </w:r>
            <w:r w:rsidRPr="00F65C8E">
              <w:rPr>
                <w:b/>
                <w:sz w:val="22"/>
                <w:szCs w:val="22"/>
              </w:rPr>
              <w:t>.</w:t>
            </w:r>
            <w:r w:rsidRPr="00F65C8E">
              <w:rPr>
                <w:sz w:val="22"/>
                <w:szCs w:val="22"/>
              </w:rPr>
              <w:t xml:space="preserve">  </w:t>
            </w:r>
            <w:r w:rsidRPr="00F65C8E">
              <w:rPr>
                <w:b/>
                <w:sz w:val="22"/>
                <w:szCs w:val="22"/>
              </w:rPr>
              <w:t>Contract Quarters  Brief</w:t>
            </w:r>
            <w:r w:rsidRPr="00F65C8E">
              <w:rPr>
                <w:sz w:val="22"/>
                <w:szCs w:val="22"/>
              </w:rPr>
              <w:t xml:space="preserve"> – discussion on who is eligible and requirements of member, 1st Sgt and CC</w:t>
            </w:r>
          </w:p>
        </w:tc>
        <w:tc>
          <w:tcPr>
            <w:tcW w:w="204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AFI 34-135 and 136AWI 34-135</w:t>
            </w:r>
          </w:p>
        </w:tc>
        <w:tc>
          <w:tcPr>
            <w:tcW w:w="1830" w:type="dxa"/>
          </w:tcPr>
          <w:p w:rsidR="00CC2A10" w:rsidRPr="00F65C8E" w:rsidRDefault="00CC2A10" w:rsidP="00CC2A10">
            <w:pPr>
              <w:jc w:val="center"/>
              <w:rPr>
                <w:sz w:val="22"/>
                <w:szCs w:val="22"/>
              </w:rPr>
            </w:pPr>
            <w:r w:rsidRPr="00F65C8E">
              <w:rPr>
                <w:sz w:val="22"/>
                <w:szCs w:val="22"/>
              </w:rPr>
              <w:t>136 FSS/FSV</w:t>
            </w:r>
            <w:r w:rsidRPr="00F65C8E">
              <w:rPr>
                <w:sz w:val="22"/>
                <w:szCs w:val="22"/>
              </w:rPr>
              <w:br/>
              <w:t>x3009</w:t>
            </w:r>
          </w:p>
        </w:tc>
        <w:tc>
          <w:tcPr>
            <w:tcW w:w="1260" w:type="dxa"/>
            <w:shd w:val="clear" w:color="auto" w:fill="auto"/>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CC2A10">
            <w:pPr>
              <w:rPr>
                <w:sz w:val="22"/>
                <w:szCs w:val="22"/>
              </w:rPr>
            </w:pPr>
            <w:r w:rsidRPr="00F65C8E">
              <w:rPr>
                <w:b/>
                <w:sz w:val="22"/>
                <w:szCs w:val="22"/>
              </w:rPr>
              <w:t>1</w:t>
            </w:r>
            <w:r w:rsidR="007B420B" w:rsidRPr="00F65C8E">
              <w:rPr>
                <w:b/>
                <w:sz w:val="22"/>
                <w:szCs w:val="22"/>
              </w:rPr>
              <w:t>9</w:t>
            </w:r>
            <w:r w:rsidRPr="00F65C8E">
              <w:rPr>
                <w:b/>
                <w:sz w:val="22"/>
                <w:szCs w:val="22"/>
              </w:rPr>
              <w:t>.  Review Private Organizations/Unofficial Activities</w:t>
            </w:r>
            <w:r w:rsidRPr="00F65C8E">
              <w:rPr>
                <w:sz w:val="22"/>
                <w:szCs w:val="22"/>
              </w:rPr>
              <w:t xml:space="preserve"> within your organization.    </w:t>
            </w:r>
          </w:p>
        </w:tc>
        <w:tc>
          <w:tcPr>
            <w:tcW w:w="2040" w:type="dxa"/>
          </w:tcPr>
          <w:p w:rsidR="00CC2A10" w:rsidRPr="00F65C8E" w:rsidRDefault="00CC2A10" w:rsidP="00CC2A10">
            <w:pPr>
              <w:jc w:val="center"/>
              <w:rPr>
                <w:sz w:val="22"/>
                <w:szCs w:val="22"/>
              </w:rPr>
            </w:pPr>
            <w:r w:rsidRPr="00F65C8E">
              <w:rPr>
                <w:sz w:val="22"/>
                <w:szCs w:val="22"/>
              </w:rPr>
              <w:t>AFI 34-223 ANGSUP dated 13 Nov 2014</w:t>
            </w:r>
          </w:p>
        </w:tc>
        <w:tc>
          <w:tcPr>
            <w:tcW w:w="1830" w:type="dxa"/>
          </w:tcPr>
          <w:p w:rsidR="00CC2A10" w:rsidRPr="00F65C8E" w:rsidRDefault="00CC2A10" w:rsidP="00CC2A10">
            <w:pPr>
              <w:jc w:val="center"/>
              <w:rPr>
                <w:sz w:val="22"/>
                <w:szCs w:val="22"/>
              </w:rPr>
            </w:pPr>
            <w:r w:rsidRPr="00F65C8E">
              <w:rPr>
                <w:sz w:val="22"/>
                <w:szCs w:val="22"/>
              </w:rPr>
              <w:t>136 FSS/FSV</w:t>
            </w:r>
            <w:r w:rsidRPr="00F65C8E">
              <w:rPr>
                <w:sz w:val="22"/>
                <w:szCs w:val="22"/>
              </w:rPr>
              <w:br/>
              <w:t>x3009</w:t>
            </w:r>
          </w:p>
        </w:tc>
        <w:tc>
          <w:tcPr>
            <w:tcW w:w="1260" w:type="dxa"/>
            <w:shd w:val="clear" w:color="auto" w:fill="auto"/>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7B420B">
            <w:pPr>
              <w:widowControl w:val="0"/>
              <w:autoSpaceDE w:val="0"/>
              <w:autoSpaceDN w:val="0"/>
              <w:adjustRightInd w:val="0"/>
              <w:rPr>
                <w:b/>
                <w:sz w:val="22"/>
                <w:szCs w:val="22"/>
              </w:rPr>
            </w:pPr>
            <w:r w:rsidRPr="00F65C8E">
              <w:rPr>
                <w:b/>
                <w:sz w:val="22"/>
                <w:szCs w:val="22"/>
              </w:rPr>
              <w:t>20</w:t>
            </w:r>
            <w:r w:rsidR="00CC2A10" w:rsidRPr="00F65C8E">
              <w:rPr>
                <w:b/>
                <w:sz w:val="22"/>
                <w:szCs w:val="22"/>
              </w:rPr>
              <w:t>.  Recruiting</w:t>
            </w:r>
          </w:p>
        </w:tc>
        <w:tc>
          <w:tcPr>
            <w:tcW w:w="2040" w:type="dxa"/>
          </w:tcPr>
          <w:p w:rsidR="00CC2A10" w:rsidRPr="00F65C8E" w:rsidRDefault="00CC2A10" w:rsidP="00CC2A10">
            <w:pPr>
              <w:widowControl w:val="0"/>
              <w:autoSpaceDE w:val="0"/>
              <w:autoSpaceDN w:val="0"/>
              <w:adjustRightInd w:val="0"/>
              <w:jc w:val="center"/>
              <w:rPr>
                <w:sz w:val="22"/>
                <w:szCs w:val="22"/>
              </w:rPr>
            </w:pP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FSS/DPR</w:t>
            </w:r>
          </w:p>
          <w:p w:rsidR="00CC2A10" w:rsidRPr="00F65C8E" w:rsidRDefault="00CC2A10" w:rsidP="00CC2A10">
            <w:pPr>
              <w:widowControl w:val="0"/>
              <w:autoSpaceDE w:val="0"/>
              <w:autoSpaceDN w:val="0"/>
              <w:adjustRightInd w:val="0"/>
              <w:jc w:val="center"/>
              <w:rPr>
                <w:sz w:val="22"/>
                <w:szCs w:val="22"/>
              </w:rPr>
            </w:pPr>
            <w:r w:rsidRPr="00F65C8E">
              <w:rPr>
                <w:sz w:val="22"/>
                <w:szCs w:val="22"/>
              </w:rPr>
              <w:t>x3299</w:t>
            </w:r>
          </w:p>
        </w:tc>
        <w:tc>
          <w:tcPr>
            <w:tcW w:w="1260" w:type="dxa"/>
            <w:shd w:val="clear" w:color="auto" w:fill="auto"/>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7B420B" w:rsidP="00094629">
            <w:pPr>
              <w:widowControl w:val="0"/>
              <w:autoSpaceDE w:val="0"/>
              <w:autoSpaceDN w:val="0"/>
              <w:adjustRightInd w:val="0"/>
              <w:rPr>
                <w:b/>
                <w:sz w:val="22"/>
                <w:szCs w:val="22"/>
              </w:rPr>
            </w:pPr>
            <w:r w:rsidRPr="00F65C8E">
              <w:rPr>
                <w:b/>
                <w:sz w:val="22"/>
                <w:szCs w:val="22"/>
              </w:rPr>
              <w:t>21</w:t>
            </w:r>
            <w:r w:rsidR="00CC2A10" w:rsidRPr="00F65C8E">
              <w:rPr>
                <w:b/>
                <w:sz w:val="22"/>
                <w:szCs w:val="22"/>
              </w:rPr>
              <w:t>.  Retention</w:t>
            </w:r>
            <w:r w:rsidR="00094629" w:rsidRPr="00F65C8E">
              <w:rPr>
                <w:b/>
                <w:sz w:val="22"/>
                <w:szCs w:val="22"/>
              </w:rPr>
              <w:t xml:space="preserve"> Brief</w:t>
            </w:r>
          </w:p>
        </w:tc>
        <w:tc>
          <w:tcPr>
            <w:tcW w:w="2040" w:type="dxa"/>
          </w:tcPr>
          <w:p w:rsidR="00CC2A10" w:rsidRPr="00F65C8E" w:rsidRDefault="00CC2A10" w:rsidP="00CC2A10">
            <w:pPr>
              <w:widowControl w:val="0"/>
              <w:autoSpaceDE w:val="0"/>
              <w:autoSpaceDN w:val="0"/>
              <w:adjustRightInd w:val="0"/>
              <w:jc w:val="center"/>
              <w:rPr>
                <w:sz w:val="22"/>
                <w:szCs w:val="22"/>
              </w:rPr>
            </w:pP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FSS/</w:t>
            </w:r>
            <w:r w:rsidR="007B420B" w:rsidRPr="00F65C8E">
              <w:rPr>
                <w:sz w:val="22"/>
                <w:szCs w:val="22"/>
              </w:rPr>
              <w:t>ROM</w:t>
            </w:r>
          </w:p>
          <w:p w:rsidR="00CC2A10" w:rsidRPr="00F65C8E" w:rsidRDefault="00CC2A10" w:rsidP="00CC2A10">
            <w:pPr>
              <w:widowControl w:val="0"/>
              <w:autoSpaceDE w:val="0"/>
              <w:autoSpaceDN w:val="0"/>
              <w:adjustRightInd w:val="0"/>
              <w:jc w:val="center"/>
              <w:rPr>
                <w:sz w:val="22"/>
                <w:szCs w:val="22"/>
              </w:rPr>
            </w:pPr>
            <w:r w:rsidRPr="00F65C8E">
              <w:rPr>
                <w:sz w:val="22"/>
                <w:szCs w:val="22"/>
              </w:rPr>
              <w:t>x3230</w:t>
            </w:r>
          </w:p>
        </w:tc>
        <w:tc>
          <w:tcPr>
            <w:tcW w:w="1260" w:type="dxa"/>
            <w:shd w:val="clear" w:color="auto" w:fill="auto"/>
          </w:tcPr>
          <w:p w:rsidR="00CC2A10" w:rsidRPr="00F65C8E" w:rsidRDefault="00CC2A10" w:rsidP="00CC2A10">
            <w:pPr>
              <w:widowControl w:val="0"/>
              <w:autoSpaceDE w:val="0"/>
              <w:autoSpaceDN w:val="0"/>
              <w:adjustRightInd w:val="0"/>
              <w:jc w:val="center"/>
              <w:rPr>
                <w:sz w:val="22"/>
                <w:szCs w:val="22"/>
              </w:rPr>
            </w:pPr>
          </w:p>
        </w:tc>
      </w:tr>
      <w:tr w:rsidR="0032142C" w:rsidRPr="00F65C8E" w:rsidTr="00471C53">
        <w:trPr>
          <w:tblHeader/>
        </w:trPr>
        <w:tc>
          <w:tcPr>
            <w:tcW w:w="5670" w:type="dxa"/>
          </w:tcPr>
          <w:p w:rsidR="0032142C" w:rsidRPr="00F65C8E" w:rsidRDefault="00F0243F">
            <w:pPr>
              <w:widowControl w:val="0"/>
              <w:autoSpaceDE w:val="0"/>
              <w:autoSpaceDN w:val="0"/>
              <w:adjustRightInd w:val="0"/>
              <w:rPr>
                <w:b/>
                <w:sz w:val="22"/>
                <w:szCs w:val="22"/>
              </w:rPr>
            </w:pPr>
            <w:r w:rsidRPr="00F65C8E">
              <w:rPr>
                <w:b/>
                <w:sz w:val="22"/>
                <w:szCs w:val="22"/>
              </w:rPr>
              <w:t>22.  Selective Retention</w:t>
            </w:r>
          </w:p>
        </w:tc>
        <w:tc>
          <w:tcPr>
            <w:tcW w:w="2040" w:type="dxa"/>
          </w:tcPr>
          <w:p w:rsidR="0032142C" w:rsidRPr="00F65C8E" w:rsidRDefault="0032142C" w:rsidP="00CC2A10">
            <w:pPr>
              <w:widowControl w:val="0"/>
              <w:autoSpaceDE w:val="0"/>
              <w:autoSpaceDN w:val="0"/>
              <w:adjustRightInd w:val="0"/>
              <w:jc w:val="center"/>
              <w:rPr>
                <w:sz w:val="22"/>
                <w:szCs w:val="22"/>
              </w:rPr>
            </w:pPr>
          </w:p>
        </w:tc>
        <w:tc>
          <w:tcPr>
            <w:tcW w:w="1830" w:type="dxa"/>
          </w:tcPr>
          <w:p w:rsidR="0032142C" w:rsidRPr="00F65C8E" w:rsidRDefault="00F0243F" w:rsidP="00CC2A10">
            <w:pPr>
              <w:widowControl w:val="0"/>
              <w:autoSpaceDE w:val="0"/>
              <w:autoSpaceDN w:val="0"/>
              <w:adjustRightInd w:val="0"/>
              <w:jc w:val="center"/>
              <w:rPr>
                <w:sz w:val="22"/>
                <w:szCs w:val="22"/>
              </w:rPr>
            </w:pPr>
            <w:r w:rsidRPr="00F65C8E">
              <w:rPr>
                <w:sz w:val="22"/>
                <w:szCs w:val="22"/>
              </w:rPr>
              <w:t>136 FSS/FSMP</w:t>
            </w:r>
          </w:p>
          <w:p w:rsidR="00F0243F" w:rsidRPr="00F65C8E" w:rsidRDefault="00F0243F" w:rsidP="00CC2A10">
            <w:pPr>
              <w:widowControl w:val="0"/>
              <w:autoSpaceDE w:val="0"/>
              <w:autoSpaceDN w:val="0"/>
              <w:adjustRightInd w:val="0"/>
              <w:jc w:val="center"/>
              <w:rPr>
                <w:sz w:val="22"/>
                <w:szCs w:val="22"/>
              </w:rPr>
            </w:pPr>
            <w:r w:rsidRPr="00F65C8E">
              <w:rPr>
                <w:sz w:val="22"/>
                <w:szCs w:val="22"/>
              </w:rPr>
              <w:t>x3235</w:t>
            </w:r>
          </w:p>
        </w:tc>
        <w:tc>
          <w:tcPr>
            <w:tcW w:w="1260" w:type="dxa"/>
            <w:shd w:val="clear" w:color="auto" w:fill="auto"/>
          </w:tcPr>
          <w:p w:rsidR="0032142C" w:rsidRPr="00F65C8E" w:rsidRDefault="0032142C"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7B420B" w:rsidP="00F0243F">
            <w:pPr>
              <w:widowControl w:val="0"/>
              <w:autoSpaceDE w:val="0"/>
              <w:autoSpaceDN w:val="0"/>
              <w:adjustRightInd w:val="0"/>
              <w:rPr>
                <w:b/>
                <w:sz w:val="22"/>
                <w:szCs w:val="22"/>
              </w:rPr>
            </w:pPr>
            <w:r w:rsidRPr="00F65C8E">
              <w:rPr>
                <w:b/>
                <w:sz w:val="22"/>
                <w:szCs w:val="22"/>
              </w:rPr>
              <w:t>2</w:t>
            </w:r>
            <w:r w:rsidR="00F0243F" w:rsidRPr="00F65C8E">
              <w:rPr>
                <w:b/>
                <w:sz w:val="22"/>
                <w:szCs w:val="22"/>
              </w:rPr>
              <w:t>3</w:t>
            </w:r>
            <w:r w:rsidR="00CC2A10" w:rsidRPr="00F65C8E">
              <w:rPr>
                <w:b/>
                <w:sz w:val="22"/>
                <w:szCs w:val="22"/>
              </w:rPr>
              <w:t>.  Personnel Systems Manager (PSM)</w:t>
            </w:r>
          </w:p>
        </w:tc>
        <w:tc>
          <w:tcPr>
            <w:tcW w:w="2040" w:type="dxa"/>
          </w:tcPr>
          <w:p w:rsidR="00CC2A10" w:rsidRPr="00F65C8E" w:rsidRDefault="00CC2A10" w:rsidP="00CC2A10">
            <w:pPr>
              <w:widowControl w:val="0"/>
              <w:autoSpaceDE w:val="0"/>
              <w:autoSpaceDN w:val="0"/>
              <w:adjustRightInd w:val="0"/>
              <w:jc w:val="center"/>
              <w:rPr>
                <w:sz w:val="22"/>
                <w:szCs w:val="22"/>
              </w:rPr>
            </w:pP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FSS/PSM</w:t>
            </w:r>
          </w:p>
          <w:p w:rsidR="00CC2A10" w:rsidRPr="00F65C8E" w:rsidRDefault="00CC2A10" w:rsidP="00CC2A10">
            <w:pPr>
              <w:widowControl w:val="0"/>
              <w:autoSpaceDE w:val="0"/>
              <w:autoSpaceDN w:val="0"/>
              <w:adjustRightInd w:val="0"/>
              <w:jc w:val="center"/>
              <w:rPr>
                <w:sz w:val="22"/>
                <w:szCs w:val="22"/>
              </w:rPr>
            </w:pPr>
            <w:r w:rsidRPr="00F65C8E">
              <w:rPr>
                <w:sz w:val="22"/>
                <w:szCs w:val="22"/>
              </w:rPr>
              <w:t>x3</w:t>
            </w:r>
            <w:r w:rsidR="005E6E36" w:rsidRPr="00F65C8E">
              <w:rPr>
                <w:sz w:val="22"/>
                <w:szCs w:val="22"/>
              </w:rPr>
              <w:t>239</w:t>
            </w:r>
          </w:p>
        </w:tc>
        <w:tc>
          <w:tcPr>
            <w:tcW w:w="1260" w:type="dxa"/>
            <w:shd w:val="clear" w:color="auto" w:fill="auto"/>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CC2A10" w:rsidP="00F0243F">
            <w:pPr>
              <w:widowControl w:val="0"/>
              <w:autoSpaceDE w:val="0"/>
              <w:autoSpaceDN w:val="0"/>
              <w:adjustRightInd w:val="0"/>
              <w:rPr>
                <w:sz w:val="22"/>
                <w:szCs w:val="22"/>
              </w:rPr>
            </w:pPr>
            <w:r w:rsidRPr="00F65C8E">
              <w:rPr>
                <w:b/>
                <w:sz w:val="22"/>
                <w:szCs w:val="22"/>
              </w:rPr>
              <w:t>2</w:t>
            </w:r>
            <w:r w:rsidR="00F0243F" w:rsidRPr="00F65C8E">
              <w:rPr>
                <w:b/>
                <w:sz w:val="22"/>
                <w:szCs w:val="22"/>
              </w:rPr>
              <w:t>4</w:t>
            </w:r>
            <w:r w:rsidRPr="00F65C8E">
              <w:rPr>
                <w:b/>
                <w:sz w:val="22"/>
                <w:szCs w:val="22"/>
              </w:rPr>
              <w:t>.</w:t>
            </w:r>
            <w:r w:rsidRPr="00F65C8E">
              <w:rPr>
                <w:sz w:val="22"/>
                <w:szCs w:val="22"/>
              </w:rPr>
              <w:t xml:space="preserve">  </w:t>
            </w:r>
            <w:r w:rsidRPr="00F65C8E">
              <w:rPr>
                <w:b/>
                <w:sz w:val="22"/>
                <w:szCs w:val="22"/>
              </w:rPr>
              <w:t>AFIT/ART</w:t>
            </w:r>
            <w:r w:rsidRPr="00F65C8E">
              <w:rPr>
                <w:sz w:val="22"/>
                <w:szCs w:val="22"/>
              </w:rPr>
              <w:t xml:space="preserve"> (AEF Reporting Tool) Reporting: Squadron/Unit Commander or equivalent level supervisor.  Brief Commander report.</w:t>
            </w:r>
          </w:p>
        </w:tc>
        <w:tc>
          <w:tcPr>
            <w:tcW w:w="204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AFI 10-244, 2.6.4. and AFI10-244_ANGSUP, 2.6.4.</w:t>
            </w: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LRS/LGRDX</w:t>
            </w:r>
            <w:r w:rsidRPr="00F65C8E">
              <w:rPr>
                <w:sz w:val="22"/>
                <w:szCs w:val="22"/>
              </w:rPr>
              <w:br/>
              <w:t>x3402</w:t>
            </w: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CC2A10" w:rsidP="00F0243F">
            <w:pPr>
              <w:rPr>
                <w:sz w:val="22"/>
                <w:szCs w:val="22"/>
              </w:rPr>
            </w:pPr>
            <w:r w:rsidRPr="00F65C8E">
              <w:rPr>
                <w:b/>
                <w:sz w:val="22"/>
                <w:szCs w:val="22"/>
              </w:rPr>
              <w:t>2</w:t>
            </w:r>
            <w:r w:rsidR="00F0243F" w:rsidRPr="00F65C8E">
              <w:rPr>
                <w:b/>
                <w:sz w:val="22"/>
                <w:szCs w:val="22"/>
              </w:rPr>
              <w:t>5</w:t>
            </w:r>
            <w:r w:rsidRPr="00F65C8E">
              <w:rPr>
                <w:b/>
                <w:sz w:val="22"/>
                <w:szCs w:val="22"/>
              </w:rPr>
              <w:t xml:space="preserve">.  </w:t>
            </w:r>
            <w:r w:rsidRPr="00F65C8E">
              <w:rPr>
                <w:sz w:val="22"/>
                <w:szCs w:val="22"/>
              </w:rPr>
              <w:t>(</w:t>
            </w:r>
            <w:r w:rsidRPr="00F65C8E">
              <w:rPr>
                <w:b/>
                <w:sz w:val="22"/>
                <w:szCs w:val="22"/>
              </w:rPr>
              <w:t>DRRS</w:t>
            </w:r>
            <w:r w:rsidRPr="00F65C8E">
              <w:rPr>
                <w:sz w:val="22"/>
                <w:szCs w:val="22"/>
              </w:rPr>
              <w:t xml:space="preserve">) Commanders training on Department of Defense Readiness Reporting System </w:t>
            </w:r>
          </w:p>
        </w:tc>
        <w:tc>
          <w:tcPr>
            <w:tcW w:w="2040" w:type="dxa"/>
          </w:tcPr>
          <w:p w:rsidR="00CC2A10" w:rsidRPr="00F65C8E" w:rsidRDefault="00CC2A10" w:rsidP="00CC2A10">
            <w:pPr>
              <w:jc w:val="center"/>
              <w:rPr>
                <w:sz w:val="22"/>
                <w:szCs w:val="22"/>
              </w:rPr>
            </w:pPr>
            <w:r w:rsidRPr="00F65C8E">
              <w:rPr>
                <w:sz w:val="22"/>
                <w:szCs w:val="22"/>
              </w:rPr>
              <w:t>DoDD 7730.65</w:t>
            </w:r>
          </w:p>
        </w:tc>
        <w:tc>
          <w:tcPr>
            <w:tcW w:w="1830" w:type="dxa"/>
          </w:tcPr>
          <w:p w:rsidR="00CC2A10" w:rsidRPr="00F65C8E" w:rsidRDefault="00CC2A10" w:rsidP="00CC2A10">
            <w:pPr>
              <w:jc w:val="center"/>
              <w:rPr>
                <w:sz w:val="22"/>
                <w:szCs w:val="22"/>
              </w:rPr>
            </w:pPr>
            <w:r w:rsidRPr="00F65C8E">
              <w:rPr>
                <w:sz w:val="22"/>
                <w:szCs w:val="22"/>
              </w:rPr>
              <w:t>136 LRS/LGRDX</w:t>
            </w:r>
            <w:r w:rsidRPr="00F65C8E">
              <w:rPr>
                <w:sz w:val="22"/>
                <w:szCs w:val="22"/>
              </w:rPr>
              <w:br/>
              <w:t>x3402</w:t>
            </w:r>
          </w:p>
        </w:tc>
        <w:tc>
          <w:tcPr>
            <w:tcW w:w="1260" w:type="dxa"/>
          </w:tcPr>
          <w:p w:rsidR="00CC2A10" w:rsidRPr="00F65C8E" w:rsidRDefault="00CC2A10" w:rsidP="00CC2A10">
            <w:pPr>
              <w:rPr>
                <w:sz w:val="22"/>
                <w:szCs w:val="22"/>
              </w:rPr>
            </w:pPr>
          </w:p>
        </w:tc>
      </w:tr>
      <w:tr w:rsidR="00CC2A10" w:rsidRPr="00F65C8E" w:rsidTr="0003019B">
        <w:trPr>
          <w:tblHeader/>
        </w:trPr>
        <w:tc>
          <w:tcPr>
            <w:tcW w:w="5670" w:type="dxa"/>
          </w:tcPr>
          <w:p w:rsidR="00CC2A10" w:rsidRPr="00F65C8E" w:rsidRDefault="00CC2A10">
            <w:pPr>
              <w:widowControl w:val="0"/>
              <w:autoSpaceDE w:val="0"/>
              <w:autoSpaceDN w:val="0"/>
              <w:adjustRightInd w:val="0"/>
              <w:rPr>
                <w:sz w:val="22"/>
                <w:szCs w:val="22"/>
              </w:rPr>
            </w:pPr>
            <w:r w:rsidRPr="00F65C8E">
              <w:rPr>
                <w:b/>
                <w:sz w:val="22"/>
                <w:szCs w:val="22"/>
              </w:rPr>
              <w:t>2</w:t>
            </w:r>
            <w:r w:rsidR="00F0243F" w:rsidRPr="00F65C8E">
              <w:rPr>
                <w:b/>
                <w:sz w:val="22"/>
                <w:szCs w:val="22"/>
              </w:rPr>
              <w:t>6</w:t>
            </w:r>
            <w:r w:rsidRPr="00F65C8E">
              <w:rPr>
                <w:b/>
                <w:sz w:val="22"/>
                <w:szCs w:val="22"/>
              </w:rPr>
              <w:t>.</w:t>
            </w:r>
            <w:r w:rsidRPr="00F65C8E">
              <w:rPr>
                <w:sz w:val="22"/>
                <w:szCs w:val="22"/>
              </w:rPr>
              <w:t xml:space="preserve">  </w:t>
            </w:r>
            <w:r w:rsidRPr="00F65C8E">
              <w:rPr>
                <w:b/>
                <w:sz w:val="22"/>
                <w:szCs w:val="22"/>
              </w:rPr>
              <w:t>UTC</w:t>
            </w:r>
            <w:r w:rsidRPr="00F65C8E">
              <w:rPr>
                <w:sz w:val="22"/>
                <w:szCs w:val="22"/>
              </w:rPr>
              <w:t xml:space="preserve"> (Unit Type Code) Assessments</w:t>
            </w:r>
          </w:p>
        </w:tc>
        <w:tc>
          <w:tcPr>
            <w:tcW w:w="204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AFI 10-244, 3.4</w:t>
            </w: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LRS/LGRDX</w:t>
            </w:r>
            <w:r w:rsidRPr="00F65C8E">
              <w:rPr>
                <w:sz w:val="22"/>
                <w:szCs w:val="22"/>
              </w:rPr>
              <w:br/>
              <w:t>x3402</w:t>
            </w: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7B420B" w:rsidP="00F0243F">
            <w:pPr>
              <w:widowControl w:val="0"/>
              <w:autoSpaceDE w:val="0"/>
              <w:autoSpaceDN w:val="0"/>
              <w:adjustRightInd w:val="0"/>
              <w:rPr>
                <w:sz w:val="22"/>
                <w:szCs w:val="22"/>
              </w:rPr>
            </w:pPr>
            <w:r w:rsidRPr="00F65C8E">
              <w:rPr>
                <w:b/>
                <w:sz w:val="22"/>
                <w:szCs w:val="22"/>
              </w:rPr>
              <w:t>2</w:t>
            </w:r>
            <w:r w:rsidR="00F0243F" w:rsidRPr="00F65C8E">
              <w:rPr>
                <w:b/>
                <w:sz w:val="22"/>
                <w:szCs w:val="22"/>
              </w:rPr>
              <w:t>7</w:t>
            </w:r>
            <w:r w:rsidR="00CC2A10" w:rsidRPr="00F65C8E">
              <w:rPr>
                <w:b/>
                <w:sz w:val="22"/>
                <w:szCs w:val="22"/>
              </w:rPr>
              <w:t xml:space="preserve">. DEPLOYMENT TRAINING – </w:t>
            </w:r>
            <w:r w:rsidR="00CC2A10" w:rsidRPr="00F65C8E">
              <w:rPr>
                <w:sz w:val="22"/>
                <w:szCs w:val="22"/>
              </w:rPr>
              <w:t>Attend initial deployment training from IDO or designated rep</w:t>
            </w:r>
          </w:p>
        </w:tc>
        <w:tc>
          <w:tcPr>
            <w:tcW w:w="2040" w:type="dxa"/>
          </w:tcPr>
          <w:p w:rsidR="00CC2A10" w:rsidRPr="00F65C8E" w:rsidRDefault="00CC2A10">
            <w:pPr>
              <w:widowControl w:val="0"/>
              <w:autoSpaceDE w:val="0"/>
              <w:autoSpaceDN w:val="0"/>
              <w:adjustRightInd w:val="0"/>
              <w:jc w:val="center"/>
              <w:rPr>
                <w:sz w:val="22"/>
                <w:szCs w:val="22"/>
              </w:rPr>
            </w:pPr>
            <w:r w:rsidRPr="00F65C8E">
              <w:rPr>
                <w:sz w:val="22"/>
                <w:szCs w:val="22"/>
              </w:rPr>
              <w:t>AFI 10-403, 1.9.1.4, 2.26.3.4, 2.39.3</w:t>
            </w: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LRS/LGRDX</w:t>
            </w:r>
            <w:r w:rsidRPr="00F65C8E">
              <w:rPr>
                <w:sz w:val="22"/>
                <w:szCs w:val="22"/>
              </w:rPr>
              <w:br/>
              <w:t>x3402</w:t>
            </w:r>
          </w:p>
        </w:tc>
        <w:tc>
          <w:tcPr>
            <w:tcW w:w="1260" w:type="dxa"/>
            <w:shd w:val="clear" w:color="auto" w:fill="auto"/>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CC2A10" w:rsidP="00F0243F">
            <w:pPr>
              <w:widowControl w:val="0"/>
              <w:autoSpaceDE w:val="0"/>
              <w:autoSpaceDN w:val="0"/>
              <w:adjustRightInd w:val="0"/>
              <w:rPr>
                <w:sz w:val="22"/>
                <w:szCs w:val="22"/>
              </w:rPr>
            </w:pPr>
            <w:r w:rsidRPr="00F65C8E">
              <w:rPr>
                <w:b/>
                <w:sz w:val="22"/>
                <w:szCs w:val="22"/>
              </w:rPr>
              <w:lastRenderedPageBreak/>
              <w:t>2</w:t>
            </w:r>
            <w:r w:rsidR="00F0243F" w:rsidRPr="00F65C8E">
              <w:rPr>
                <w:b/>
                <w:sz w:val="22"/>
                <w:szCs w:val="22"/>
              </w:rPr>
              <w:t>8</w:t>
            </w:r>
            <w:r w:rsidRPr="00F65C8E">
              <w:rPr>
                <w:b/>
                <w:sz w:val="22"/>
                <w:szCs w:val="22"/>
              </w:rPr>
              <w:t>.</w:t>
            </w:r>
            <w:r w:rsidRPr="00F65C8E">
              <w:rPr>
                <w:sz w:val="22"/>
                <w:szCs w:val="22"/>
              </w:rPr>
              <w:t xml:space="preserve">  </w:t>
            </w:r>
            <w:r w:rsidRPr="00F65C8E">
              <w:rPr>
                <w:b/>
                <w:sz w:val="22"/>
                <w:szCs w:val="22"/>
              </w:rPr>
              <w:t>Equipment Management</w:t>
            </w:r>
            <w:r w:rsidRPr="00F65C8E">
              <w:rPr>
                <w:sz w:val="22"/>
                <w:szCs w:val="22"/>
              </w:rPr>
              <w:t xml:space="preserve"> - Annual CA/CRL (R-14) Inventory – Conduct complete inventory, resolve any discrepancies, signed by custodian and the new organization commander. If applicable, inventory of all Government Purchase Card items on the R-15 and sign for accountability. Forward both inventories to LRS/EAE.</w:t>
            </w:r>
          </w:p>
        </w:tc>
        <w:tc>
          <w:tcPr>
            <w:tcW w:w="2040" w:type="dxa"/>
          </w:tcPr>
          <w:p w:rsidR="00CC2A10" w:rsidRPr="00F65C8E" w:rsidRDefault="00CC2A10">
            <w:pPr>
              <w:widowControl w:val="0"/>
              <w:autoSpaceDE w:val="0"/>
              <w:autoSpaceDN w:val="0"/>
              <w:adjustRightInd w:val="0"/>
              <w:jc w:val="center"/>
              <w:rPr>
                <w:sz w:val="22"/>
                <w:szCs w:val="22"/>
              </w:rPr>
            </w:pPr>
            <w:r w:rsidRPr="00F65C8E">
              <w:rPr>
                <w:sz w:val="22"/>
                <w:szCs w:val="22"/>
              </w:rPr>
              <w:t>AFI 23-101, 5.4.2.6</w:t>
            </w: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LRS/LGRM</w:t>
            </w:r>
          </w:p>
          <w:p w:rsidR="00CC2A10" w:rsidRPr="00F65C8E" w:rsidRDefault="00CC2A10" w:rsidP="00CC2A10">
            <w:pPr>
              <w:widowControl w:val="0"/>
              <w:autoSpaceDE w:val="0"/>
              <w:autoSpaceDN w:val="0"/>
              <w:adjustRightInd w:val="0"/>
              <w:jc w:val="center"/>
              <w:rPr>
                <w:sz w:val="22"/>
                <w:szCs w:val="22"/>
              </w:rPr>
            </w:pPr>
            <w:r w:rsidRPr="00F65C8E">
              <w:rPr>
                <w:sz w:val="22"/>
                <w:szCs w:val="22"/>
              </w:rPr>
              <w:t>x3562</w:t>
            </w:r>
          </w:p>
          <w:p w:rsidR="00CC2A10" w:rsidRPr="00F65C8E" w:rsidRDefault="00CC2A10" w:rsidP="00CC2A10">
            <w:pPr>
              <w:widowControl w:val="0"/>
              <w:autoSpaceDE w:val="0"/>
              <w:autoSpaceDN w:val="0"/>
              <w:adjustRightInd w:val="0"/>
              <w:jc w:val="center"/>
              <w:rPr>
                <w:sz w:val="22"/>
                <w:szCs w:val="22"/>
              </w:rPr>
            </w:pP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7B420B" w:rsidP="00F0243F">
            <w:pPr>
              <w:widowControl w:val="0"/>
              <w:autoSpaceDE w:val="0"/>
              <w:autoSpaceDN w:val="0"/>
              <w:adjustRightInd w:val="0"/>
              <w:rPr>
                <w:b/>
                <w:sz w:val="22"/>
                <w:szCs w:val="22"/>
              </w:rPr>
            </w:pPr>
            <w:r w:rsidRPr="00F65C8E">
              <w:rPr>
                <w:b/>
                <w:sz w:val="22"/>
                <w:szCs w:val="22"/>
              </w:rPr>
              <w:t>2</w:t>
            </w:r>
            <w:r w:rsidR="00F0243F" w:rsidRPr="00F65C8E">
              <w:rPr>
                <w:b/>
                <w:sz w:val="22"/>
                <w:szCs w:val="22"/>
              </w:rPr>
              <w:t>9</w:t>
            </w:r>
            <w:r w:rsidR="00CC2A10" w:rsidRPr="00F65C8E">
              <w:rPr>
                <w:b/>
                <w:sz w:val="22"/>
                <w:szCs w:val="22"/>
              </w:rPr>
              <w:t>.</w:t>
            </w:r>
            <w:r w:rsidR="00471C53" w:rsidRPr="00F65C8E">
              <w:rPr>
                <w:sz w:val="22"/>
                <w:szCs w:val="22"/>
              </w:rPr>
              <w:t xml:space="preserve"> </w:t>
            </w:r>
            <w:r w:rsidR="00CC2A10" w:rsidRPr="00F65C8E">
              <w:rPr>
                <w:sz w:val="22"/>
                <w:szCs w:val="22"/>
              </w:rPr>
              <w:t xml:space="preserve"> </w:t>
            </w:r>
            <w:r w:rsidR="00CC2A10" w:rsidRPr="00F65C8E">
              <w:rPr>
                <w:b/>
                <w:sz w:val="22"/>
                <w:szCs w:val="22"/>
              </w:rPr>
              <w:t xml:space="preserve">ISOPREP </w:t>
            </w:r>
          </w:p>
        </w:tc>
        <w:tc>
          <w:tcPr>
            <w:tcW w:w="204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 xml:space="preserve">AMC Guidance, dated 7 Aug 14 </w:t>
            </w:r>
          </w:p>
          <w:p w:rsidR="00CC2A10" w:rsidRPr="00F65C8E" w:rsidRDefault="00CC2A10" w:rsidP="00CC2A10">
            <w:pPr>
              <w:widowControl w:val="0"/>
              <w:autoSpaceDE w:val="0"/>
              <w:autoSpaceDN w:val="0"/>
              <w:adjustRightInd w:val="0"/>
              <w:jc w:val="center"/>
              <w:rPr>
                <w:sz w:val="22"/>
                <w:szCs w:val="22"/>
              </w:rPr>
            </w:pPr>
            <w:r w:rsidRPr="00F65C8E">
              <w:rPr>
                <w:sz w:val="22"/>
                <w:szCs w:val="22"/>
              </w:rPr>
              <w:t>Jt Pub 3-50. AFI 16-1301</w:t>
            </w:r>
          </w:p>
        </w:tc>
        <w:tc>
          <w:tcPr>
            <w:tcW w:w="1830" w:type="dxa"/>
          </w:tcPr>
          <w:p w:rsidR="005E6E36" w:rsidRPr="00F65C8E" w:rsidRDefault="00CC2A10">
            <w:pPr>
              <w:widowControl w:val="0"/>
              <w:autoSpaceDE w:val="0"/>
              <w:autoSpaceDN w:val="0"/>
              <w:adjustRightInd w:val="0"/>
              <w:jc w:val="center"/>
              <w:rPr>
                <w:sz w:val="22"/>
                <w:szCs w:val="22"/>
              </w:rPr>
            </w:pPr>
            <w:r w:rsidRPr="00F65C8E">
              <w:rPr>
                <w:sz w:val="22"/>
                <w:szCs w:val="22"/>
              </w:rPr>
              <w:t>INTEL x3274</w:t>
            </w:r>
            <w:r w:rsidR="0032142C" w:rsidRPr="00F65C8E">
              <w:rPr>
                <w:sz w:val="22"/>
                <w:szCs w:val="22"/>
              </w:rPr>
              <w:t>&amp;</w:t>
            </w:r>
          </w:p>
          <w:p w:rsidR="00CC2A10" w:rsidRPr="00F65C8E" w:rsidRDefault="00CC2A10">
            <w:pPr>
              <w:widowControl w:val="0"/>
              <w:autoSpaceDE w:val="0"/>
              <w:autoSpaceDN w:val="0"/>
              <w:adjustRightInd w:val="0"/>
              <w:jc w:val="center"/>
              <w:rPr>
                <w:sz w:val="22"/>
                <w:szCs w:val="22"/>
              </w:rPr>
            </w:pPr>
            <w:r w:rsidRPr="00F65C8E">
              <w:rPr>
                <w:sz w:val="22"/>
                <w:szCs w:val="22"/>
              </w:rPr>
              <w:t>PA x3888</w:t>
            </w:r>
          </w:p>
        </w:tc>
        <w:tc>
          <w:tcPr>
            <w:tcW w:w="1260" w:type="dxa"/>
            <w:shd w:val="clear" w:color="auto" w:fill="auto"/>
          </w:tcPr>
          <w:p w:rsidR="00CC2A10" w:rsidRPr="00F65C8E" w:rsidRDefault="00CC2A10" w:rsidP="00CC2A10">
            <w:pPr>
              <w:widowControl w:val="0"/>
              <w:autoSpaceDE w:val="0"/>
              <w:autoSpaceDN w:val="0"/>
              <w:adjustRightInd w:val="0"/>
              <w:jc w:val="center"/>
              <w:rPr>
                <w:color w:val="000000" w:themeColor="text1"/>
                <w:sz w:val="22"/>
                <w:szCs w:val="22"/>
              </w:rPr>
            </w:pPr>
          </w:p>
        </w:tc>
      </w:tr>
      <w:tr w:rsidR="00CC2A10" w:rsidRPr="00F65C8E" w:rsidTr="0003019B">
        <w:trPr>
          <w:tblHeader/>
        </w:trPr>
        <w:tc>
          <w:tcPr>
            <w:tcW w:w="5670" w:type="dxa"/>
          </w:tcPr>
          <w:p w:rsidR="00CC2A10" w:rsidRPr="00F65C8E" w:rsidRDefault="00F0243F" w:rsidP="00CC2A10">
            <w:pPr>
              <w:widowControl w:val="0"/>
              <w:autoSpaceDE w:val="0"/>
              <w:autoSpaceDN w:val="0"/>
              <w:adjustRightInd w:val="0"/>
              <w:rPr>
                <w:sz w:val="22"/>
                <w:szCs w:val="22"/>
              </w:rPr>
            </w:pPr>
            <w:r w:rsidRPr="00F65C8E">
              <w:rPr>
                <w:b/>
                <w:sz w:val="22"/>
                <w:szCs w:val="22"/>
              </w:rPr>
              <w:t>30</w:t>
            </w:r>
            <w:r w:rsidR="00CC2A10" w:rsidRPr="00F65C8E">
              <w:rPr>
                <w:sz w:val="22"/>
                <w:szCs w:val="22"/>
              </w:rPr>
              <w:t xml:space="preserve">.  </w:t>
            </w:r>
            <w:r w:rsidR="00CC2A10" w:rsidRPr="00F65C8E">
              <w:rPr>
                <w:b/>
                <w:sz w:val="22"/>
                <w:szCs w:val="22"/>
              </w:rPr>
              <w:t xml:space="preserve">Antiterrorism Level III </w:t>
            </w:r>
            <w:r w:rsidR="00CC2A10" w:rsidRPr="00F65C8E">
              <w:rPr>
                <w:sz w:val="22"/>
                <w:szCs w:val="22"/>
              </w:rPr>
              <w:t>Briefing</w:t>
            </w:r>
          </w:p>
        </w:tc>
        <w:tc>
          <w:tcPr>
            <w:tcW w:w="204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AFI 10-245</w:t>
            </w:r>
          </w:p>
        </w:tc>
        <w:tc>
          <w:tcPr>
            <w:tcW w:w="1830" w:type="dxa"/>
          </w:tcPr>
          <w:p w:rsidR="00CC2A10" w:rsidRPr="00F65C8E" w:rsidRDefault="00CC2A10" w:rsidP="00CC2A10">
            <w:pPr>
              <w:widowControl w:val="0"/>
              <w:autoSpaceDE w:val="0"/>
              <w:autoSpaceDN w:val="0"/>
              <w:adjustRightInd w:val="0"/>
              <w:jc w:val="center"/>
              <w:rPr>
                <w:sz w:val="22"/>
                <w:szCs w:val="22"/>
              </w:rPr>
            </w:pPr>
            <w:r w:rsidRPr="00F65C8E">
              <w:rPr>
                <w:sz w:val="22"/>
                <w:szCs w:val="22"/>
              </w:rPr>
              <w:t>136 SFS/ATO</w:t>
            </w:r>
            <w:r w:rsidRPr="00F65C8E">
              <w:rPr>
                <w:sz w:val="22"/>
                <w:szCs w:val="22"/>
              </w:rPr>
              <w:br/>
              <w:t>x3</w:t>
            </w:r>
            <w:r w:rsidR="007B420B" w:rsidRPr="00F65C8E">
              <w:rPr>
                <w:sz w:val="22"/>
                <w:szCs w:val="22"/>
              </w:rPr>
              <w:t>614</w:t>
            </w:r>
          </w:p>
        </w:tc>
        <w:tc>
          <w:tcPr>
            <w:tcW w:w="1260" w:type="dxa"/>
            <w:shd w:val="clear" w:color="auto" w:fill="auto"/>
          </w:tcPr>
          <w:p w:rsidR="00CC2A10" w:rsidRPr="00F65C8E" w:rsidRDefault="00CC2A10" w:rsidP="00CC2A10">
            <w:pPr>
              <w:jc w:val="center"/>
              <w:rPr>
                <w:sz w:val="22"/>
                <w:szCs w:val="22"/>
              </w:rPr>
            </w:pPr>
          </w:p>
        </w:tc>
      </w:tr>
      <w:tr w:rsidR="00CC2A10" w:rsidRPr="00F65C8E" w:rsidTr="0003019B">
        <w:trPr>
          <w:tblHeader/>
        </w:trPr>
        <w:tc>
          <w:tcPr>
            <w:tcW w:w="5670" w:type="dxa"/>
          </w:tcPr>
          <w:p w:rsidR="00CC2A10" w:rsidRPr="00F65C8E" w:rsidRDefault="007B420B" w:rsidP="00F0243F">
            <w:pPr>
              <w:rPr>
                <w:sz w:val="22"/>
                <w:szCs w:val="22"/>
              </w:rPr>
            </w:pPr>
            <w:r w:rsidRPr="00F65C8E">
              <w:rPr>
                <w:b/>
                <w:sz w:val="22"/>
                <w:szCs w:val="22"/>
              </w:rPr>
              <w:t>3</w:t>
            </w:r>
            <w:r w:rsidR="00F0243F" w:rsidRPr="00F65C8E">
              <w:rPr>
                <w:b/>
                <w:sz w:val="22"/>
                <w:szCs w:val="22"/>
              </w:rPr>
              <w:t>1</w:t>
            </w:r>
            <w:r w:rsidR="00CC2A10" w:rsidRPr="00F65C8E">
              <w:rPr>
                <w:b/>
                <w:sz w:val="22"/>
                <w:szCs w:val="22"/>
              </w:rPr>
              <w:t xml:space="preserve">.  </w:t>
            </w:r>
            <w:r w:rsidR="00CC2A10" w:rsidRPr="00F65C8E">
              <w:rPr>
                <w:sz w:val="22"/>
                <w:szCs w:val="22"/>
              </w:rPr>
              <w:t xml:space="preserve">Review Squadron </w:t>
            </w:r>
            <w:r w:rsidR="00CC2A10" w:rsidRPr="00F65C8E">
              <w:rPr>
                <w:b/>
                <w:sz w:val="22"/>
                <w:szCs w:val="22"/>
              </w:rPr>
              <w:t>OPR/EPRs</w:t>
            </w:r>
            <w:r w:rsidR="00CC2A10" w:rsidRPr="00F65C8E">
              <w:rPr>
                <w:sz w:val="22"/>
                <w:szCs w:val="22"/>
              </w:rPr>
              <w:t xml:space="preserve"> due dates and ensure close out OPRs/EPRs are completed when required and Change of Rater documentation is completed.</w:t>
            </w:r>
          </w:p>
        </w:tc>
        <w:tc>
          <w:tcPr>
            <w:tcW w:w="2040" w:type="dxa"/>
          </w:tcPr>
          <w:p w:rsidR="00CC2A10" w:rsidRPr="00F65C8E" w:rsidRDefault="00CC2A10" w:rsidP="00CC2A10">
            <w:pPr>
              <w:jc w:val="center"/>
              <w:rPr>
                <w:sz w:val="22"/>
                <w:szCs w:val="22"/>
              </w:rPr>
            </w:pPr>
            <w:r w:rsidRPr="00F65C8E">
              <w:rPr>
                <w:sz w:val="22"/>
                <w:szCs w:val="22"/>
              </w:rPr>
              <w:t>AFI36-2406</w:t>
            </w:r>
          </w:p>
        </w:tc>
        <w:tc>
          <w:tcPr>
            <w:tcW w:w="1830" w:type="dxa"/>
          </w:tcPr>
          <w:p w:rsidR="00CC2A10" w:rsidRPr="00F65C8E" w:rsidRDefault="0032142C" w:rsidP="00CC2A10">
            <w:pPr>
              <w:jc w:val="center"/>
              <w:rPr>
                <w:sz w:val="22"/>
                <w:szCs w:val="22"/>
              </w:rPr>
            </w:pPr>
            <w:r w:rsidRPr="00F65C8E">
              <w:rPr>
                <w:sz w:val="22"/>
                <w:szCs w:val="22"/>
              </w:rPr>
              <w:t>Unit CSS</w:t>
            </w:r>
            <w:r w:rsidRPr="00F65C8E">
              <w:rPr>
                <w:sz w:val="22"/>
                <w:szCs w:val="22"/>
              </w:rPr>
              <w:br/>
              <w:t>&amp;</w:t>
            </w:r>
          </w:p>
          <w:p w:rsidR="00CC2A10" w:rsidRPr="00F65C8E" w:rsidRDefault="00CC2A10" w:rsidP="00CC2A10">
            <w:pPr>
              <w:jc w:val="center"/>
              <w:rPr>
                <w:sz w:val="22"/>
                <w:szCs w:val="22"/>
              </w:rPr>
            </w:pPr>
            <w:r w:rsidRPr="00F65C8E">
              <w:rPr>
                <w:sz w:val="22"/>
                <w:szCs w:val="22"/>
              </w:rPr>
              <w:t>136 FSS/FSMP</w:t>
            </w:r>
          </w:p>
          <w:p w:rsidR="00CC2A10" w:rsidRPr="00F65C8E" w:rsidRDefault="00CC2A10" w:rsidP="00CC2A10">
            <w:pPr>
              <w:jc w:val="center"/>
              <w:rPr>
                <w:sz w:val="22"/>
                <w:szCs w:val="22"/>
              </w:rPr>
            </w:pPr>
            <w:r w:rsidRPr="00F65C8E">
              <w:rPr>
                <w:sz w:val="22"/>
                <w:szCs w:val="22"/>
              </w:rPr>
              <w:t>x323</w:t>
            </w:r>
            <w:r w:rsidR="007B420B" w:rsidRPr="00F65C8E">
              <w:rPr>
                <w:sz w:val="22"/>
                <w:szCs w:val="22"/>
              </w:rPr>
              <w:t>7</w:t>
            </w: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471C53">
            <w:pPr>
              <w:rPr>
                <w:b/>
                <w:sz w:val="22"/>
                <w:szCs w:val="22"/>
              </w:rPr>
            </w:pPr>
            <w:r w:rsidRPr="00F65C8E">
              <w:rPr>
                <w:b/>
                <w:sz w:val="22"/>
                <w:szCs w:val="22"/>
              </w:rPr>
              <w:t>3</w:t>
            </w:r>
            <w:r w:rsidR="00F0243F" w:rsidRPr="00F65C8E">
              <w:rPr>
                <w:b/>
                <w:sz w:val="22"/>
                <w:szCs w:val="22"/>
              </w:rPr>
              <w:t>2</w:t>
            </w:r>
            <w:r w:rsidR="00CC2A10" w:rsidRPr="00F65C8E">
              <w:rPr>
                <w:b/>
                <w:sz w:val="22"/>
                <w:szCs w:val="22"/>
              </w:rPr>
              <w:t>.  Additional Duty Appointment Letters</w:t>
            </w:r>
          </w:p>
        </w:tc>
        <w:tc>
          <w:tcPr>
            <w:tcW w:w="2040" w:type="dxa"/>
          </w:tcPr>
          <w:p w:rsidR="00CC2A10" w:rsidRPr="00F65C8E" w:rsidRDefault="00CC2A10" w:rsidP="00CC2A10">
            <w:pPr>
              <w:jc w:val="center"/>
              <w:rPr>
                <w:sz w:val="22"/>
                <w:szCs w:val="22"/>
              </w:rPr>
            </w:pPr>
          </w:p>
        </w:tc>
        <w:tc>
          <w:tcPr>
            <w:tcW w:w="1830" w:type="dxa"/>
          </w:tcPr>
          <w:p w:rsidR="00CC2A10" w:rsidRPr="00F65C8E" w:rsidRDefault="00CC2A10" w:rsidP="00CC2A10">
            <w:pPr>
              <w:jc w:val="center"/>
              <w:rPr>
                <w:sz w:val="22"/>
                <w:szCs w:val="22"/>
              </w:rPr>
            </w:pPr>
            <w:r w:rsidRPr="00F65C8E">
              <w:rPr>
                <w:sz w:val="22"/>
                <w:szCs w:val="22"/>
              </w:rPr>
              <w:t>Unit CSA / Individual Pgrm Managers</w:t>
            </w: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blHeader/>
        </w:trPr>
        <w:tc>
          <w:tcPr>
            <w:tcW w:w="5670" w:type="dxa"/>
          </w:tcPr>
          <w:p w:rsidR="00CC2A10" w:rsidRPr="00F65C8E" w:rsidRDefault="00471C53" w:rsidP="00CC2A10">
            <w:pPr>
              <w:rPr>
                <w:b/>
                <w:sz w:val="22"/>
                <w:szCs w:val="22"/>
              </w:rPr>
            </w:pPr>
            <w:r w:rsidRPr="00F65C8E">
              <w:rPr>
                <w:b/>
                <w:sz w:val="22"/>
                <w:szCs w:val="22"/>
              </w:rPr>
              <w:t>3</w:t>
            </w:r>
            <w:r w:rsidR="00F0243F" w:rsidRPr="00F65C8E">
              <w:rPr>
                <w:b/>
                <w:sz w:val="22"/>
                <w:szCs w:val="22"/>
              </w:rPr>
              <w:t>3</w:t>
            </w:r>
            <w:r w:rsidR="00CC2A10" w:rsidRPr="00F65C8E">
              <w:rPr>
                <w:b/>
                <w:sz w:val="22"/>
                <w:szCs w:val="22"/>
              </w:rPr>
              <w:t>.  Family Care Plans</w:t>
            </w:r>
          </w:p>
        </w:tc>
        <w:tc>
          <w:tcPr>
            <w:tcW w:w="2040" w:type="dxa"/>
          </w:tcPr>
          <w:p w:rsidR="00CC2A10" w:rsidRPr="00F65C8E" w:rsidRDefault="00CC2A10" w:rsidP="00CC2A10">
            <w:pPr>
              <w:jc w:val="center"/>
              <w:rPr>
                <w:sz w:val="22"/>
                <w:szCs w:val="22"/>
              </w:rPr>
            </w:pPr>
          </w:p>
        </w:tc>
        <w:tc>
          <w:tcPr>
            <w:tcW w:w="1830" w:type="dxa"/>
          </w:tcPr>
          <w:p w:rsidR="00CC2A10" w:rsidRPr="00F65C8E" w:rsidRDefault="00CC2A10" w:rsidP="00CC2A10">
            <w:pPr>
              <w:jc w:val="center"/>
              <w:rPr>
                <w:sz w:val="22"/>
                <w:szCs w:val="22"/>
              </w:rPr>
            </w:pPr>
            <w:r w:rsidRPr="00F65C8E">
              <w:rPr>
                <w:sz w:val="22"/>
                <w:szCs w:val="22"/>
              </w:rPr>
              <w:t>Unit First Sergeant</w:t>
            </w:r>
          </w:p>
        </w:tc>
        <w:tc>
          <w:tcPr>
            <w:tcW w:w="1260" w:type="dxa"/>
          </w:tcPr>
          <w:p w:rsidR="00CC2A10" w:rsidRPr="00F65C8E" w:rsidRDefault="00CC2A10" w:rsidP="00CC2A10">
            <w:pPr>
              <w:widowControl w:val="0"/>
              <w:autoSpaceDE w:val="0"/>
              <w:autoSpaceDN w:val="0"/>
              <w:adjustRightInd w:val="0"/>
              <w:jc w:val="center"/>
              <w:rPr>
                <w:sz w:val="22"/>
                <w:szCs w:val="22"/>
              </w:rPr>
            </w:pPr>
          </w:p>
        </w:tc>
      </w:tr>
      <w:tr w:rsidR="00CC2A10" w:rsidRPr="00F65C8E" w:rsidTr="0003019B">
        <w:trPr>
          <w:trHeight w:val="1173"/>
          <w:tblHeader/>
        </w:trPr>
        <w:tc>
          <w:tcPr>
            <w:tcW w:w="5670" w:type="dxa"/>
          </w:tcPr>
          <w:p w:rsidR="00CC2A10" w:rsidRPr="00F65C8E" w:rsidRDefault="00CC2A10" w:rsidP="00CC2A10">
            <w:pPr>
              <w:rPr>
                <w:b/>
                <w:sz w:val="22"/>
                <w:szCs w:val="22"/>
              </w:rPr>
            </w:pPr>
            <w:r w:rsidRPr="00F65C8E">
              <w:rPr>
                <w:b/>
                <w:sz w:val="22"/>
                <w:szCs w:val="22"/>
              </w:rPr>
              <w:t>3</w:t>
            </w:r>
            <w:r w:rsidR="00F0243F" w:rsidRPr="00F65C8E">
              <w:rPr>
                <w:b/>
                <w:sz w:val="22"/>
                <w:szCs w:val="22"/>
              </w:rPr>
              <w:t>4</w:t>
            </w:r>
            <w:r w:rsidRPr="00F65C8E">
              <w:rPr>
                <w:b/>
                <w:sz w:val="22"/>
                <w:szCs w:val="22"/>
              </w:rPr>
              <w:t>.  Fitness</w:t>
            </w:r>
            <w:r w:rsidRPr="00F65C8E">
              <w:rPr>
                <w:sz w:val="22"/>
                <w:szCs w:val="22"/>
              </w:rPr>
              <w:t xml:space="preserve"> –</w:t>
            </w:r>
            <w:r w:rsidRPr="00F65C8E">
              <w:rPr>
                <w:b/>
                <w:sz w:val="22"/>
                <w:szCs w:val="22"/>
              </w:rPr>
              <w:t xml:space="preserve"> </w:t>
            </w:r>
            <w:r w:rsidRPr="00F65C8E">
              <w:rPr>
                <w:sz w:val="22"/>
                <w:szCs w:val="22"/>
              </w:rPr>
              <w:t>Ensure unit fitness program is both active and current in your unit. Not only is it important for your folks to be fit to meet AF standards, but their reenlistment and promotion depends on passing scores. Personnel on the FIP and those approaching 4 unsats in 36 months.</w:t>
            </w:r>
          </w:p>
        </w:tc>
        <w:tc>
          <w:tcPr>
            <w:tcW w:w="2040" w:type="dxa"/>
          </w:tcPr>
          <w:p w:rsidR="00CC2A10" w:rsidRPr="00F65C8E" w:rsidRDefault="00CC2A10" w:rsidP="00CC2A10">
            <w:pPr>
              <w:jc w:val="center"/>
              <w:rPr>
                <w:sz w:val="22"/>
                <w:szCs w:val="22"/>
              </w:rPr>
            </w:pPr>
            <w:r w:rsidRPr="00F65C8E">
              <w:rPr>
                <w:sz w:val="22"/>
                <w:szCs w:val="22"/>
              </w:rPr>
              <w:t>AFI 36-2905</w:t>
            </w:r>
          </w:p>
        </w:tc>
        <w:tc>
          <w:tcPr>
            <w:tcW w:w="1830" w:type="dxa"/>
          </w:tcPr>
          <w:p w:rsidR="00CC2A10" w:rsidRPr="00F65C8E" w:rsidRDefault="00CC2A10" w:rsidP="00CC2A10">
            <w:pPr>
              <w:jc w:val="center"/>
              <w:rPr>
                <w:sz w:val="22"/>
                <w:szCs w:val="22"/>
              </w:rPr>
            </w:pPr>
            <w:r w:rsidRPr="00F65C8E">
              <w:rPr>
                <w:sz w:val="22"/>
                <w:szCs w:val="22"/>
              </w:rPr>
              <w:t>Unit Fitness Program Mgr &amp;</w:t>
            </w:r>
          </w:p>
          <w:p w:rsidR="00CC2A10" w:rsidRPr="00F65C8E" w:rsidRDefault="00CC2A10" w:rsidP="00CC2A10">
            <w:pPr>
              <w:jc w:val="center"/>
              <w:rPr>
                <w:sz w:val="22"/>
                <w:szCs w:val="22"/>
              </w:rPr>
            </w:pPr>
            <w:r w:rsidRPr="00F65C8E">
              <w:rPr>
                <w:sz w:val="22"/>
                <w:szCs w:val="22"/>
              </w:rPr>
              <w:t>136 FSS/FSV</w:t>
            </w:r>
          </w:p>
          <w:p w:rsidR="00CC2A10" w:rsidRPr="00F65C8E" w:rsidRDefault="00CC2A10" w:rsidP="00CC2A10">
            <w:pPr>
              <w:jc w:val="center"/>
              <w:rPr>
                <w:sz w:val="22"/>
                <w:szCs w:val="22"/>
              </w:rPr>
            </w:pPr>
            <w:r w:rsidRPr="00F65C8E">
              <w:rPr>
                <w:sz w:val="22"/>
                <w:szCs w:val="22"/>
              </w:rPr>
              <w:t>x3009</w:t>
            </w:r>
          </w:p>
        </w:tc>
        <w:tc>
          <w:tcPr>
            <w:tcW w:w="1260" w:type="dxa"/>
          </w:tcPr>
          <w:p w:rsidR="00CC2A10" w:rsidRPr="00F65C8E" w:rsidRDefault="00CC2A10" w:rsidP="00CC2A10">
            <w:pPr>
              <w:rPr>
                <w:sz w:val="22"/>
                <w:szCs w:val="22"/>
              </w:rPr>
            </w:pPr>
          </w:p>
        </w:tc>
      </w:tr>
      <w:tr w:rsidR="00CC2A10" w:rsidRPr="00F65C8E" w:rsidTr="0003019B">
        <w:trPr>
          <w:trHeight w:val="1056"/>
          <w:tblHeader/>
        </w:trPr>
        <w:tc>
          <w:tcPr>
            <w:tcW w:w="5670" w:type="dxa"/>
          </w:tcPr>
          <w:p w:rsidR="00CC2A10" w:rsidRPr="00F65C8E" w:rsidRDefault="00CC2A10" w:rsidP="00CC2A10">
            <w:pPr>
              <w:rPr>
                <w:sz w:val="22"/>
                <w:szCs w:val="22"/>
              </w:rPr>
            </w:pPr>
            <w:r w:rsidRPr="00F65C8E">
              <w:rPr>
                <w:b/>
                <w:sz w:val="22"/>
                <w:szCs w:val="22"/>
              </w:rPr>
              <w:t>3</w:t>
            </w:r>
            <w:r w:rsidR="00F0243F" w:rsidRPr="00F65C8E">
              <w:rPr>
                <w:b/>
                <w:sz w:val="22"/>
                <w:szCs w:val="22"/>
              </w:rPr>
              <w:t>5</w:t>
            </w:r>
            <w:r w:rsidRPr="00F65C8E">
              <w:rPr>
                <w:b/>
                <w:sz w:val="22"/>
                <w:szCs w:val="22"/>
              </w:rPr>
              <w:t xml:space="preserve">.  </w:t>
            </w:r>
            <w:r w:rsidRPr="00F65C8E">
              <w:rPr>
                <w:sz w:val="22"/>
                <w:szCs w:val="22"/>
              </w:rPr>
              <w:t xml:space="preserve">Review </w:t>
            </w:r>
            <w:r w:rsidRPr="00F65C8E">
              <w:rPr>
                <w:b/>
                <w:sz w:val="22"/>
                <w:szCs w:val="22"/>
              </w:rPr>
              <w:t>Medical Readiness</w:t>
            </w:r>
            <w:r w:rsidRPr="00F65C8E">
              <w:rPr>
                <w:sz w:val="22"/>
                <w:szCs w:val="22"/>
              </w:rPr>
              <w:t xml:space="preserve"> PIMR</w:t>
            </w:r>
          </w:p>
        </w:tc>
        <w:tc>
          <w:tcPr>
            <w:tcW w:w="2040" w:type="dxa"/>
          </w:tcPr>
          <w:p w:rsidR="00CC2A10" w:rsidRPr="00F65C8E" w:rsidRDefault="00CC2A10" w:rsidP="00CC2A10">
            <w:pPr>
              <w:jc w:val="center"/>
              <w:rPr>
                <w:sz w:val="22"/>
                <w:szCs w:val="22"/>
              </w:rPr>
            </w:pPr>
          </w:p>
        </w:tc>
        <w:tc>
          <w:tcPr>
            <w:tcW w:w="1830" w:type="dxa"/>
          </w:tcPr>
          <w:p w:rsidR="00CC2A10" w:rsidRPr="00F65C8E" w:rsidRDefault="00CC2A10" w:rsidP="00CC2A10">
            <w:pPr>
              <w:jc w:val="center"/>
              <w:rPr>
                <w:sz w:val="22"/>
                <w:szCs w:val="22"/>
              </w:rPr>
            </w:pPr>
            <w:r w:rsidRPr="00F65C8E">
              <w:rPr>
                <w:sz w:val="22"/>
                <w:szCs w:val="22"/>
              </w:rPr>
              <w:t>Unit Health Monitor &amp; 136 MDG/SGP</w:t>
            </w:r>
          </w:p>
          <w:p w:rsidR="00CC2A10" w:rsidRPr="00F65C8E" w:rsidRDefault="00CC2A10" w:rsidP="00CC2A10">
            <w:pPr>
              <w:jc w:val="center"/>
              <w:rPr>
                <w:sz w:val="22"/>
                <w:szCs w:val="22"/>
              </w:rPr>
            </w:pPr>
            <w:r w:rsidRPr="00F65C8E">
              <w:rPr>
                <w:sz w:val="22"/>
                <w:szCs w:val="22"/>
              </w:rPr>
              <w:t>x3378</w:t>
            </w:r>
          </w:p>
        </w:tc>
        <w:tc>
          <w:tcPr>
            <w:tcW w:w="1260" w:type="dxa"/>
            <w:shd w:val="clear" w:color="auto" w:fill="auto"/>
          </w:tcPr>
          <w:p w:rsidR="00CC2A10" w:rsidRPr="00F65C8E" w:rsidRDefault="00CC2A10" w:rsidP="00CC2A10">
            <w:pPr>
              <w:rPr>
                <w:sz w:val="22"/>
                <w:szCs w:val="22"/>
              </w:rPr>
            </w:pPr>
          </w:p>
        </w:tc>
      </w:tr>
      <w:tr w:rsidR="00CC2A10" w:rsidRPr="00F65C8E" w:rsidTr="007941BE">
        <w:trPr>
          <w:trHeight w:val="703"/>
          <w:tblHeader/>
        </w:trPr>
        <w:tc>
          <w:tcPr>
            <w:tcW w:w="5670" w:type="dxa"/>
          </w:tcPr>
          <w:p w:rsidR="00CC2A10" w:rsidRPr="00F65C8E" w:rsidRDefault="00CC2A10">
            <w:pPr>
              <w:rPr>
                <w:b/>
                <w:sz w:val="22"/>
                <w:szCs w:val="22"/>
              </w:rPr>
            </w:pPr>
            <w:r w:rsidRPr="00F65C8E">
              <w:rPr>
                <w:b/>
                <w:sz w:val="22"/>
                <w:szCs w:val="22"/>
              </w:rPr>
              <w:t>3</w:t>
            </w:r>
            <w:r w:rsidR="00F0243F" w:rsidRPr="00F65C8E">
              <w:rPr>
                <w:b/>
                <w:sz w:val="22"/>
                <w:szCs w:val="22"/>
              </w:rPr>
              <w:t>6</w:t>
            </w:r>
            <w:r w:rsidRPr="00F65C8E">
              <w:rPr>
                <w:b/>
                <w:sz w:val="22"/>
                <w:szCs w:val="22"/>
              </w:rPr>
              <w:t xml:space="preserve">.  Family Readiness </w:t>
            </w:r>
            <w:r w:rsidRPr="00F65C8E">
              <w:rPr>
                <w:sz w:val="22"/>
                <w:szCs w:val="22"/>
              </w:rPr>
              <w:t xml:space="preserve">– New CC’s must meet with Airman &amp; Family Readiness Program Manager </w:t>
            </w:r>
            <w:r w:rsidRPr="00F65C8E">
              <w:rPr>
                <w:color w:val="FF0000"/>
                <w:sz w:val="22"/>
                <w:szCs w:val="22"/>
              </w:rPr>
              <w:t>within 60 days of taking command</w:t>
            </w:r>
            <w:r w:rsidRPr="00F65C8E">
              <w:rPr>
                <w:sz w:val="22"/>
                <w:szCs w:val="22"/>
              </w:rPr>
              <w:t>.</w:t>
            </w:r>
          </w:p>
        </w:tc>
        <w:tc>
          <w:tcPr>
            <w:tcW w:w="2040" w:type="dxa"/>
          </w:tcPr>
          <w:p w:rsidR="00CC2A10" w:rsidRPr="00F65C8E" w:rsidRDefault="00CC2A10">
            <w:pPr>
              <w:jc w:val="center"/>
              <w:rPr>
                <w:sz w:val="22"/>
                <w:szCs w:val="22"/>
              </w:rPr>
            </w:pPr>
            <w:r w:rsidRPr="00F65C8E">
              <w:rPr>
                <w:sz w:val="22"/>
                <w:szCs w:val="22"/>
              </w:rPr>
              <w:t>AFI 36-3009, 1.2.11.4</w:t>
            </w:r>
          </w:p>
        </w:tc>
        <w:tc>
          <w:tcPr>
            <w:tcW w:w="1830" w:type="dxa"/>
          </w:tcPr>
          <w:p w:rsidR="00CC2A10" w:rsidRPr="00F65C8E" w:rsidRDefault="00CC2A10" w:rsidP="00CC2A10">
            <w:pPr>
              <w:jc w:val="center"/>
              <w:rPr>
                <w:sz w:val="22"/>
                <w:szCs w:val="22"/>
              </w:rPr>
            </w:pPr>
            <w:r w:rsidRPr="00F65C8E">
              <w:rPr>
                <w:sz w:val="22"/>
                <w:szCs w:val="22"/>
              </w:rPr>
              <w:t>A&amp;FRC Program Manager</w:t>
            </w:r>
          </w:p>
          <w:p w:rsidR="00CC2A10" w:rsidRPr="00F65C8E" w:rsidRDefault="00CC2A10" w:rsidP="00CC2A10">
            <w:pPr>
              <w:jc w:val="center"/>
              <w:rPr>
                <w:sz w:val="22"/>
                <w:szCs w:val="22"/>
              </w:rPr>
            </w:pPr>
            <w:r w:rsidRPr="00F65C8E">
              <w:rPr>
                <w:sz w:val="22"/>
                <w:szCs w:val="22"/>
              </w:rPr>
              <w:t>x3558</w:t>
            </w:r>
          </w:p>
        </w:tc>
        <w:tc>
          <w:tcPr>
            <w:tcW w:w="1260" w:type="dxa"/>
            <w:shd w:val="clear" w:color="auto" w:fill="auto"/>
          </w:tcPr>
          <w:p w:rsidR="00CC2A10" w:rsidRPr="00F65C8E" w:rsidRDefault="00CC2A10" w:rsidP="00CC2A10">
            <w:pPr>
              <w:rPr>
                <w:sz w:val="22"/>
                <w:szCs w:val="22"/>
              </w:rPr>
            </w:pPr>
          </w:p>
        </w:tc>
      </w:tr>
    </w:tbl>
    <w:p w:rsidR="005537CF" w:rsidRDefault="005537CF" w:rsidP="00EE4CEF"/>
    <w:sectPr w:rsidR="005537CF" w:rsidSect="00F65C8E">
      <w:headerReference w:type="default" r:id="rId8"/>
      <w:footerReference w:type="default" r:id="rId9"/>
      <w:pgSz w:w="12240" w:h="15840" w:code="1"/>
      <w:pgMar w:top="245" w:right="720" w:bottom="576" w:left="720" w:header="720"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84" w:rsidRDefault="007E3D84">
      <w:r>
        <w:separator/>
      </w:r>
    </w:p>
  </w:endnote>
  <w:endnote w:type="continuationSeparator" w:id="0">
    <w:p w:rsidR="007E3D84" w:rsidRDefault="007E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AE" w:rsidRDefault="002423AE">
    <w:pPr>
      <w:widowControl w:val="0"/>
      <w:autoSpaceDE w:val="0"/>
      <w:autoSpaceDN w:val="0"/>
      <w:adjustRightInd w:val="0"/>
      <w:jc w:val="right"/>
      <w:rPr>
        <w:sz w:val="20"/>
        <w:szCs w:val="20"/>
      </w:rPr>
    </w:pPr>
  </w:p>
  <w:p w:rsidR="00E30D30" w:rsidRPr="002423AE" w:rsidRDefault="002423AE" w:rsidP="002423AE">
    <w:pPr>
      <w:widowControl w:val="0"/>
      <w:tabs>
        <w:tab w:val="left" w:pos="6750"/>
      </w:tabs>
      <w:autoSpaceDE w:val="0"/>
      <w:autoSpaceDN w:val="0"/>
      <w:adjustRightInd w:val="0"/>
      <w:rPr>
        <w:sz w:val="16"/>
        <w:szCs w:val="16"/>
      </w:rPr>
    </w:pPr>
    <w:r>
      <w:rPr>
        <w:sz w:val="16"/>
        <w:szCs w:val="16"/>
      </w:rPr>
      <w:tab/>
      <w:t xml:space="preserve">  </w:t>
    </w:r>
  </w:p>
  <w:p w:rsidR="000274DF" w:rsidRDefault="002423AE" w:rsidP="002423AE">
    <w:pPr>
      <w:widowControl w:val="0"/>
      <w:autoSpaceDE w:val="0"/>
      <w:autoSpaceDN w:val="0"/>
      <w:adjustRightInd w:val="0"/>
      <w:ind w:left="-270" w:firstLine="270"/>
      <w:rPr>
        <w:sz w:val="16"/>
        <w:szCs w:val="16"/>
      </w:rPr>
    </w:pPr>
    <w:r w:rsidRPr="002423AE">
      <w:rPr>
        <w:sz w:val="16"/>
        <w:szCs w:val="16"/>
      </w:rPr>
      <w:t>\\136aw-fs-07\w-drive\136 WING HQ STAFF\CCE\1) Wing Exec Staff Officer</w:t>
    </w:r>
    <w:r w:rsidR="000274DF">
      <w:rPr>
        <w:sz w:val="16"/>
        <w:szCs w:val="16"/>
      </w:rPr>
      <w:t>\Commander Kit</w:t>
    </w:r>
    <w:r w:rsidRPr="002423AE">
      <w:rPr>
        <w:sz w:val="16"/>
        <w:szCs w:val="16"/>
      </w:rPr>
      <w:t xml:space="preserve">\New CC Checklist </w:t>
    </w:r>
    <w:r>
      <w:rPr>
        <w:sz w:val="16"/>
        <w:szCs w:val="16"/>
      </w:rPr>
      <w:tab/>
      <w:t xml:space="preserve">        </w:t>
    </w:r>
  </w:p>
  <w:p w:rsidR="00E30D30" w:rsidRPr="002423AE" w:rsidRDefault="00E30D30" w:rsidP="002423AE">
    <w:pPr>
      <w:widowControl w:val="0"/>
      <w:autoSpaceDE w:val="0"/>
      <w:autoSpaceDN w:val="0"/>
      <w:adjustRightInd w:val="0"/>
      <w:ind w:left="-270" w:firstLine="270"/>
      <w:rPr>
        <w:sz w:val="16"/>
        <w:szCs w:val="16"/>
      </w:rPr>
    </w:pPr>
    <w:r w:rsidRPr="002423AE">
      <w:rPr>
        <w:sz w:val="16"/>
        <w:szCs w:val="16"/>
      </w:rPr>
      <w:t>This checklist was locally produced by the 13</w:t>
    </w:r>
    <w:r w:rsidR="00DA3ED5" w:rsidRPr="002423AE">
      <w:rPr>
        <w:sz w:val="16"/>
        <w:szCs w:val="16"/>
      </w:rPr>
      <w:t>6</w:t>
    </w:r>
    <w:r w:rsidRPr="002423AE">
      <w:rPr>
        <w:sz w:val="16"/>
        <w:szCs w:val="16"/>
      </w:rPr>
      <w:t>th Air</w:t>
    </w:r>
    <w:r w:rsidR="00DA3ED5" w:rsidRPr="002423AE">
      <w:rPr>
        <w:sz w:val="16"/>
        <w:szCs w:val="16"/>
      </w:rPr>
      <w:t>lift Wing</w:t>
    </w:r>
    <w:r w:rsidR="000274DF">
      <w:rPr>
        <w:sz w:val="16"/>
        <w:szCs w:val="16"/>
      </w:rPr>
      <w:tab/>
    </w:r>
    <w:r w:rsidR="000274DF">
      <w:rPr>
        <w:sz w:val="16"/>
        <w:szCs w:val="16"/>
      </w:rPr>
      <w:tab/>
    </w:r>
    <w:r w:rsidR="000274DF">
      <w:rPr>
        <w:sz w:val="16"/>
        <w:szCs w:val="16"/>
      </w:rPr>
      <w:tab/>
    </w:r>
    <w:r w:rsidR="000274DF">
      <w:rPr>
        <w:sz w:val="16"/>
        <w:szCs w:val="16"/>
      </w:rPr>
      <w:tab/>
    </w:r>
    <w:r w:rsidR="000274DF">
      <w:rPr>
        <w:sz w:val="16"/>
        <w:szCs w:val="16"/>
      </w:rPr>
      <w:tab/>
    </w:r>
    <w:r w:rsidR="000274DF">
      <w:rPr>
        <w:sz w:val="16"/>
        <w:szCs w:val="16"/>
      </w:rPr>
      <w:tab/>
    </w:r>
    <w:r w:rsidR="000274DF" w:rsidRPr="002423AE">
      <w:rPr>
        <w:sz w:val="16"/>
        <w:szCs w:val="16"/>
      </w:rPr>
      <w:t xml:space="preserve">Page </w:t>
    </w:r>
    <w:r w:rsidR="000274DF" w:rsidRPr="002423AE">
      <w:rPr>
        <w:sz w:val="16"/>
        <w:szCs w:val="16"/>
      </w:rPr>
      <w:fldChar w:fldCharType="begin"/>
    </w:r>
    <w:r w:rsidR="000274DF" w:rsidRPr="002423AE">
      <w:rPr>
        <w:sz w:val="16"/>
        <w:szCs w:val="16"/>
      </w:rPr>
      <w:instrText>PAGE</w:instrText>
    </w:r>
    <w:r w:rsidR="000274DF" w:rsidRPr="002423AE">
      <w:rPr>
        <w:sz w:val="16"/>
        <w:szCs w:val="16"/>
      </w:rPr>
      <w:fldChar w:fldCharType="separate"/>
    </w:r>
    <w:r w:rsidR="000E3A8C">
      <w:rPr>
        <w:noProof/>
        <w:sz w:val="16"/>
        <w:szCs w:val="16"/>
      </w:rPr>
      <w:t>2</w:t>
    </w:r>
    <w:r w:rsidR="000274DF" w:rsidRPr="002423AE">
      <w:rPr>
        <w:noProof/>
        <w:sz w:val="16"/>
        <w:szCs w:val="16"/>
      </w:rPr>
      <w:fldChar w:fldCharType="end"/>
    </w:r>
    <w:r w:rsidR="000274DF" w:rsidRPr="002423AE">
      <w:rPr>
        <w:sz w:val="16"/>
        <w:szCs w:val="16"/>
      </w:rPr>
      <w:t xml:space="preserve"> of </w:t>
    </w:r>
    <w:r w:rsidR="000274DF" w:rsidRPr="002423AE">
      <w:rPr>
        <w:sz w:val="16"/>
        <w:szCs w:val="16"/>
      </w:rPr>
      <w:fldChar w:fldCharType="begin"/>
    </w:r>
    <w:r w:rsidR="000274DF" w:rsidRPr="002423AE">
      <w:rPr>
        <w:sz w:val="16"/>
        <w:szCs w:val="16"/>
      </w:rPr>
      <w:instrText>NUMPAGES</w:instrText>
    </w:r>
    <w:r w:rsidR="000274DF" w:rsidRPr="002423AE">
      <w:rPr>
        <w:sz w:val="16"/>
        <w:szCs w:val="16"/>
      </w:rPr>
      <w:fldChar w:fldCharType="separate"/>
    </w:r>
    <w:r w:rsidR="000E3A8C">
      <w:rPr>
        <w:noProof/>
        <w:sz w:val="16"/>
        <w:szCs w:val="16"/>
      </w:rPr>
      <w:t>3</w:t>
    </w:r>
    <w:r w:rsidR="000274DF" w:rsidRPr="002423AE">
      <w:rPr>
        <w:noProof/>
        <w:sz w:val="16"/>
        <w:szCs w:val="16"/>
      </w:rPr>
      <w:fldChar w:fldCharType="end"/>
    </w:r>
    <w:r w:rsidR="000274DF" w:rsidRPr="002423AE">
      <w:rPr>
        <w:noProof/>
        <w:sz w:val="16"/>
        <w:szCs w:val="16"/>
      </w:rPr>
      <w:t xml:space="preserve"> - </w:t>
    </w:r>
    <w:r w:rsidR="000274DF" w:rsidRPr="002423AE">
      <w:rPr>
        <w:sz w:val="16"/>
        <w:szCs w:val="16"/>
      </w:rPr>
      <w:t xml:space="preserve">Current as of </w:t>
    </w:r>
    <w:r w:rsidR="00094629">
      <w:rPr>
        <w:sz w:val="16"/>
        <w:szCs w:val="16"/>
      </w:rPr>
      <w:t>4/11</w:t>
    </w:r>
    <w:r w:rsidR="00FA2797">
      <w:rPr>
        <w:sz w:val="16"/>
        <w:szCs w:val="16"/>
      </w:rPr>
      <w:t>/</w:t>
    </w:r>
    <w:r w:rsidR="000274DF">
      <w:rPr>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84" w:rsidRDefault="007E3D84">
      <w:r>
        <w:separator/>
      </w:r>
    </w:p>
  </w:footnote>
  <w:footnote w:type="continuationSeparator" w:id="0">
    <w:p w:rsidR="007E3D84" w:rsidRDefault="007E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6B" w:rsidRPr="00D44A8C" w:rsidRDefault="00B3686B" w:rsidP="00B3686B">
    <w:pPr>
      <w:widowControl w:val="0"/>
      <w:autoSpaceDE w:val="0"/>
      <w:autoSpaceDN w:val="0"/>
      <w:adjustRightInd w:val="0"/>
      <w:ind w:left="1440" w:firstLine="720"/>
    </w:pPr>
    <w:r>
      <w:rPr>
        <w:b/>
        <w:sz w:val="40"/>
        <w:szCs w:val="40"/>
      </w:rPr>
      <w:t xml:space="preserve">           </w:t>
    </w:r>
  </w:p>
  <w:p w:rsidR="00E30D30" w:rsidRDefault="009A2844">
    <w:pPr>
      <w:widowControl w:val="0"/>
      <w:autoSpaceDE w:val="0"/>
      <w:autoSpaceDN w:val="0"/>
      <w:adjustRightInd w:val="0"/>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1835150</wp:posOffset>
              </wp:positionH>
              <wp:positionV relativeFrom="paragraph">
                <wp:posOffset>15241</wp:posOffset>
              </wp:positionV>
              <wp:extent cx="3198495" cy="546100"/>
              <wp:effectExtent l="0" t="0" r="2095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546100"/>
                      </a:xfrm>
                      <a:prstGeom prst="rect">
                        <a:avLst/>
                      </a:prstGeom>
                      <a:solidFill>
                        <a:srgbClr val="FFFFFF"/>
                      </a:solidFill>
                      <a:ln w="9525">
                        <a:solidFill>
                          <a:srgbClr val="000000"/>
                        </a:solidFill>
                        <a:miter lim="800000"/>
                        <a:headEnd/>
                        <a:tailEnd/>
                      </a:ln>
                    </wps:spPr>
                    <wps:txbx>
                      <w:txbxContent>
                        <w:p w:rsidR="00B3686B" w:rsidRPr="00B3686B" w:rsidRDefault="00B3686B" w:rsidP="00B3686B">
                          <w:pPr>
                            <w:widowControl w:val="0"/>
                            <w:autoSpaceDE w:val="0"/>
                            <w:autoSpaceDN w:val="0"/>
                            <w:adjustRightInd w:val="0"/>
                            <w:jc w:val="center"/>
                            <w:rPr>
                              <w:b/>
                              <w:sz w:val="36"/>
                              <w:szCs w:val="36"/>
                            </w:rPr>
                          </w:pPr>
                          <w:r w:rsidRPr="00B3686B">
                            <w:rPr>
                              <w:b/>
                              <w:sz w:val="36"/>
                              <w:szCs w:val="36"/>
                            </w:rPr>
                            <w:t>New Commander Checklist</w:t>
                          </w:r>
                        </w:p>
                        <w:p w:rsidR="00B3686B" w:rsidRPr="00B3686B" w:rsidRDefault="00B3686B" w:rsidP="00174E83">
                          <w:pPr>
                            <w:widowControl w:val="0"/>
                            <w:autoSpaceDE w:val="0"/>
                            <w:autoSpaceDN w:val="0"/>
                            <w:adjustRightInd w:val="0"/>
                            <w:jc w:val="center"/>
                          </w:pPr>
                          <w:r>
                            <w:t>Current as of</w:t>
                          </w:r>
                          <w:r w:rsidR="004D4A22">
                            <w:t xml:space="preserve"> </w:t>
                          </w:r>
                          <w:r w:rsidR="00094629" w:rsidRPr="0003019B">
                            <w:t>11 April</w:t>
                          </w:r>
                          <w:r w:rsidR="00471C53" w:rsidRPr="0003019B">
                            <w:t xml:space="preserve"> 2017</w:t>
                          </w:r>
                        </w:p>
                        <w:p w:rsidR="00B3686B" w:rsidRDefault="00B368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5pt;margin-top:1.2pt;width:251.8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">
              <v:textbox>
                <w:txbxContent>
                  <w:p w:rsidR="00B3686B" w:rsidRPr="00B3686B" w:rsidRDefault="00B3686B" w:rsidP="00B3686B">
                    <w:pPr>
                      <w:widowControl w:val="0"/>
                      <w:autoSpaceDE w:val="0"/>
                      <w:autoSpaceDN w:val="0"/>
                      <w:adjustRightInd w:val="0"/>
                      <w:jc w:val="center"/>
                      <w:rPr>
                        <w:b/>
                        <w:sz w:val="36"/>
                        <w:szCs w:val="36"/>
                      </w:rPr>
                    </w:pPr>
                    <w:r w:rsidRPr="00B3686B">
                      <w:rPr>
                        <w:b/>
                        <w:sz w:val="36"/>
                        <w:szCs w:val="36"/>
                      </w:rPr>
                      <w:t>New Commander Checklist</w:t>
                    </w:r>
                  </w:p>
                  <w:p w:rsidR="00B3686B" w:rsidRPr="00B3686B" w:rsidRDefault="00B3686B" w:rsidP="00174E83">
                    <w:pPr>
                      <w:widowControl w:val="0"/>
                      <w:autoSpaceDE w:val="0"/>
                      <w:autoSpaceDN w:val="0"/>
                      <w:adjustRightInd w:val="0"/>
                      <w:jc w:val="center"/>
                    </w:pPr>
                    <w:r>
                      <w:t>Current as of</w:t>
                    </w:r>
                    <w:r w:rsidR="004D4A22">
                      <w:t xml:space="preserve"> </w:t>
                    </w:r>
                    <w:r w:rsidR="00094629" w:rsidRPr="0003019B">
                      <w:t>11 April</w:t>
                    </w:r>
                    <w:r w:rsidR="00471C53" w:rsidRPr="0003019B">
                      <w:t xml:space="preserve"> 2017</w:t>
                    </w:r>
                  </w:p>
                  <w:p w:rsidR="00B3686B" w:rsidRDefault="00B3686B"/>
                </w:txbxContent>
              </v:textbox>
            </v:shape>
          </w:pict>
        </mc:Fallback>
      </mc:AlternateContent>
    </w:r>
    <w:r w:rsidR="009B3B2A">
      <w:rPr>
        <w:noProof/>
      </w:rPr>
      <w:drawing>
        <wp:anchor distT="0" distB="0" distL="114300" distR="114300" simplePos="0" relativeHeight="251659264" behindDoc="0" locked="0" layoutInCell="1" allowOverlap="1" wp14:anchorId="6CBC8669" wp14:editId="177D6421">
          <wp:simplePos x="0" y="0"/>
          <wp:positionH relativeFrom="margin">
            <wp:posOffset>-63500</wp:posOffset>
          </wp:positionH>
          <wp:positionV relativeFrom="margin">
            <wp:posOffset>-1377950</wp:posOffset>
          </wp:positionV>
          <wp:extent cx="1171575" cy="1143000"/>
          <wp:effectExtent l="0" t="0" r="0" b="0"/>
          <wp:wrapSquare wrapText="bothSides"/>
          <wp:docPr id="9" name="Picture 9" descr="ANGCL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CL_LG"/>
                  <pic:cNvPicPr>
                    <a:picLocks noChangeAspect="1" noChangeArrowheads="1"/>
                  </pic:cNvPicPr>
                </pic:nvPicPr>
                <pic:blipFill>
                  <a:blip r:embed="rId1" cstate="print"/>
                  <a:srcRect/>
                  <a:stretch>
                    <a:fillRect/>
                  </a:stretch>
                </pic:blipFill>
                <pic:spPr bwMode="auto">
                  <a:xfrm>
                    <a:off x="0" y="0"/>
                    <a:ext cx="1171575" cy="1143000"/>
                  </a:xfrm>
                  <a:prstGeom prst="rect">
                    <a:avLst/>
                  </a:prstGeom>
                  <a:noFill/>
                </pic:spPr>
              </pic:pic>
            </a:graphicData>
          </a:graphic>
        </wp:anchor>
      </w:drawing>
    </w:r>
    <w:r w:rsidR="009B3B2A">
      <w:rPr>
        <w:noProof/>
      </w:rPr>
      <w:drawing>
        <wp:inline distT="0" distB="0" distL="0" distR="0" wp14:anchorId="407714BD" wp14:editId="33636CD4">
          <wp:extent cx="1193800" cy="1274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1275911"/>
                  </a:xfrm>
                  <a:prstGeom prst="rect">
                    <a:avLst/>
                  </a:prstGeom>
                  <a:noFill/>
                </pic:spPr>
              </pic:pic>
            </a:graphicData>
          </a:graphic>
        </wp:inline>
      </w:drawing>
    </w:r>
  </w:p>
  <w:p w:rsidR="00E30D30" w:rsidRDefault="00E30D30">
    <w:pPr>
      <w:widowControl w:val="0"/>
      <w:autoSpaceDE w:val="0"/>
      <w:autoSpaceDN w:val="0"/>
      <w:adjustRightInd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C47CD"/>
    <w:multiLevelType w:val="hybridMultilevel"/>
    <w:tmpl w:val="EE6E8AB8"/>
    <w:lvl w:ilvl="0" w:tplc="CEAAD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C0DC2"/>
    <w:multiLevelType w:val="hybridMultilevel"/>
    <w:tmpl w:val="3C0E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758C5"/>
    <w:multiLevelType w:val="hybridMultilevel"/>
    <w:tmpl w:val="CFD6BC52"/>
    <w:lvl w:ilvl="0" w:tplc="B086ADB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89"/>
    <w:rsid w:val="00003FFA"/>
    <w:rsid w:val="000053C5"/>
    <w:rsid w:val="00006A5A"/>
    <w:rsid w:val="000274DF"/>
    <w:rsid w:val="0003019B"/>
    <w:rsid w:val="00043D4B"/>
    <w:rsid w:val="00047D5A"/>
    <w:rsid w:val="000569B0"/>
    <w:rsid w:val="00060CEA"/>
    <w:rsid w:val="00062167"/>
    <w:rsid w:val="00093E87"/>
    <w:rsid w:val="00094629"/>
    <w:rsid w:val="00094E9A"/>
    <w:rsid w:val="000D2601"/>
    <w:rsid w:val="000E3A8C"/>
    <w:rsid w:val="001239DA"/>
    <w:rsid w:val="00157562"/>
    <w:rsid w:val="00174E83"/>
    <w:rsid w:val="00177282"/>
    <w:rsid w:val="001907FD"/>
    <w:rsid w:val="001A3DCB"/>
    <w:rsid w:val="001A72FE"/>
    <w:rsid w:val="001B7174"/>
    <w:rsid w:val="001E37AD"/>
    <w:rsid w:val="001F110E"/>
    <w:rsid w:val="00210A63"/>
    <w:rsid w:val="00211F5B"/>
    <w:rsid w:val="002423AE"/>
    <w:rsid w:val="00261F7D"/>
    <w:rsid w:val="002950C8"/>
    <w:rsid w:val="002A2532"/>
    <w:rsid w:val="002D2437"/>
    <w:rsid w:val="002D695D"/>
    <w:rsid w:val="002E50EB"/>
    <w:rsid w:val="002E7DAE"/>
    <w:rsid w:val="002F63E8"/>
    <w:rsid w:val="0030281B"/>
    <w:rsid w:val="00307110"/>
    <w:rsid w:val="00317416"/>
    <w:rsid w:val="0032142C"/>
    <w:rsid w:val="00345E31"/>
    <w:rsid w:val="00362348"/>
    <w:rsid w:val="003A4CF1"/>
    <w:rsid w:val="003F28A1"/>
    <w:rsid w:val="00410805"/>
    <w:rsid w:val="004668A6"/>
    <w:rsid w:val="00471C53"/>
    <w:rsid w:val="004720FD"/>
    <w:rsid w:val="00482289"/>
    <w:rsid w:val="004B1560"/>
    <w:rsid w:val="004C61BF"/>
    <w:rsid w:val="004D0268"/>
    <w:rsid w:val="004D4A22"/>
    <w:rsid w:val="004E7B7B"/>
    <w:rsid w:val="00505F81"/>
    <w:rsid w:val="00511ED7"/>
    <w:rsid w:val="00527DED"/>
    <w:rsid w:val="00530B1C"/>
    <w:rsid w:val="005414F4"/>
    <w:rsid w:val="0054649A"/>
    <w:rsid w:val="005537CF"/>
    <w:rsid w:val="005D4AE6"/>
    <w:rsid w:val="005E6E36"/>
    <w:rsid w:val="006144DE"/>
    <w:rsid w:val="006576E8"/>
    <w:rsid w:val="006A1862"/>
    <w:rsid w:val="006C358F"/>
    <w:rsid w:val="006F66BC"/>
    <w:rsid w:val="00700458"/>
    <w:rsid w:val="007006A5"/>
    <w:rsid w:val="00715EAC"/>
    <w:rsid w:val="00752739"/>
    <w:rsid w:val="00772989"/>
    <w:rsid w:val="007764FB"/>
    <w:rsid w:val="00780D78"/>
    <w:rsid w:val="00792FCE"/>
    <w:rsid w:val="007941BE"/>
    <w:rsid w:val="00795D47"/>
    <w:rsid w:val="00796085"/>
    <w:rsid w:val="007A6207"/>
    <w:rsid w:val="007B420B"/>
    <w:rsid w:val="007D2495"/>
    <w:rsid w:val="007E3D84"/>
    <w:rsid w:val="008235FA"/>
    <w:rsid w:val="008457EF"/>
    <w:rsid w:val="00854A6F"/>
    <w:rsid w:val="008712F4"/>
    <w:rsid w:val="0087730A"/>
    <w:rsid w:val="008C0019"/>
    <w:rsid w:val="008D6029"/>
    <w:rsid w:val="008E13BD"/>
    <w:rsid w:val="008E7BE1"/>
    <w:rsid w:val="009201B3"/>
    <w:rsid w:val="00963948"/>
    <w:rsid w:val="009726BF"/>
    <w:rsid w:val="009A2844"/>
    <w:rsid w:val="009B3B2A"/>
    <w:rsid w:val="009F6B88"/>
    <w:rsid w:val="00A3029F"/>
    <w:rsid w:val="00A3232F"/>
    <w:rsid w:val="00A33010"/>
    <w:rsid w:val="00A45667"/>
    <w:rsid w:val="00A6751C"/>
    <w:rsid w:val="00A9681F"/>
    <w:rsid w:val="00B0206F"/>
    <w:rsid w:val="00B04620"/>
    <w:rsid w:val="00B3686B"/>
    <w:rsid w:val="00B63FE1"/>
    <w:rsid w:val="00B6740D"/>
    <w:rsid w:val="00BC2776"/>
    <w:rsid w:val="00BF45F0"/>
    <w:rsid w:val="00C06920"/>
    <w:rsid w:val="00C108C5"/>
    <w:rsid w:val="00C558A4"/>
    <w:rsid w:val="00C742FC"/>
    <w:rsid w:val="00C83300"/>
    <w:rsid w:val="00CC2A10"/>
    <w:rsid w:val="00D0662F"/>
    <w:rsid w:val="00D24BE6"/>
    <w:rsid w:val="00D32923"/>
    <w:rsid w:val="00D32968"/>
    <w:rsid w:val="00D44A8C"/>
    <w:rsid w:val="00D6573A"/>
    <w:rsid w:val="00D829E7"/>
    <w:rsid w:val="00D835F8"/>
    <w:rsid w:val="00DA3ED5"/>
    <w:rsid w:val="00DB25A5"/>
    <w:rsid w:val="00DB3C44"/>
    <w:rsid w:val="00DB7B33"/>
    <w:rsid w:val="00E14EB1"/>
    <w:rsid w:val="00E17218"/>
    <w:rsid w:val="00E229B9"/>
    <w:rsid w:val="00E243FF"/>
    <w:rsid w:val="00E30D30"/>
    <w:rsid w:val="00E40413"/>
    <w:rsid w:val="00E43E03"/>
    <w:rsid w:val="00E855A2"/>
    <w:rsid w:val="00E9089B"/>
    <w:rsid w:val="00EA23FC"/>
    <w:rsid w:val="00EB78A4"/>
    <w:rsid w:val="00EE4CEF"/>
    <w:rsid w:val="00F0243F"/>
    <w:rsid w:val="00F2457D"/>
    <w:rsid w:val="00F358F2"/>
    <w:rsid w:val="00F46579"/>
    <w:rsid w:val="00F557DC"/>
    <w:rsid w:val="00F65C8E"/>
    <w:rsid w:val="00F84FC3"/>
    <w:rsid w:val="00F87B19"/>
    <w:rsid w:val="00FA2797"/>
    <w:rsid w:val="00FB7F80"/>
    <w:rsid w:val="00FD5DDB"/>
    <w:rsid w:val="00FD78B0"/>
    <w:rsid w:val="00FF1D9E"/>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B76B82D-1D3D-400F-9FA4-0EFEFB93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CEF"/>
    <w:pPr>
      <w:tabs>
        <w:tab w:val="center" w:pos="4320"/>
        <w:tab w:val="right" w:pos="8640"/>
      </w:tabs>
    </w:pPr>
  </w:style>
  <w:style w:type="paragraph" w:styleId="Footer">
    <w:name w:val="footer"/>
    <w:basedOn w:val="Normal"/>
    <w:rsid w:val="00EE4CEF"/>
    <w:pPr>
      <w:tabs>
        <w:tab w:val="center" w:pos="4320"/>
        <w:tab w:val="right" w:pos="8640"/>
      </w:tabs>
    </w:pPr>
  </w:style>
  <w:style w:type="paragraph" w:styleId="BalloonText">
    <w:name w:val="Balloon Text"/>
    <w:basedOn w:val="Normal"/>
    <w:link w:val="BalloonTextChar"/>
    <w:rsid w:val="00177282"/>
    <w:rPr>
      <w:rFonts w:ascii="Tahoma" w:hAnsi="Tahoma" w:cs="Tahoma"/>
      <w:sz w:val="16"/>
      <w:szCs w:val="16"/>
    </w:rPr>
  </w:style>
  <w:style w:type="character" w:customStyle="1" w:styleId="BalloonTextChar">
    <w:name w:val="Balloon Text Char"/>
    <w:basedOn w:val="DefaultParagraphFont"/>
    <w:link w:val="BalloonText"/>
    <w:rsid w:val="00177282"/>
    <w:rPr>
      <w:rFonts w:ascii="Tahoma" w:hAnsi="Tahoma" w:cs="Tahoma"/>
      <w:sz w:val="16"/>
      <w:szCs w:val="16"/>
    </w:rPr>
  </w:style>
  <w:style w:type="paragraph" w:styleId="ListParagraph">
    <w:name w:val="List Paragraph"/>
    <w:basedOn w:val="Normal"/>
    <w:uiPriority w:val="34"/>
    <w:qFormat/>
    <w:rsid w:val="008457EF"/>
    <w:pPr>
      <w:ind w:left="720"/>
      <w:contextualSpacing/>
    </w:pPr>
  </w:style>
  <w:style w:type="paragraph" w:styleId="PlainText">
    <w:name w:val="Plain Text"/>
    <w:basedOn w:val="Normal"/>
    <w:link w:val="PlainTextChar"/>
    <w:uiPriority w:val="99"/>
    <w:unhideWhenUsed/>
    <w:rsid w:val="00D835F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835F8"/>
    <w:rPr>
      <w:rFonts w:ascii="Calibri" w:eastAsiaTheme="minorHAnsi" w:hAnsi="Calibri" w:cstheme="minorBidi"/>
      <w:sz w:val="22"/>
      <w:szCs w:val="21"/>
    </w:rPr>
  </w:style>
  <w:style w:type="character" w:styleId="Hyperlink">
    <w:name w:val="Hyperlink"/>
    <w:basedOn w:val="DefaultParagraphFont"/>
    <w:rsid w:val="00D83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2176-CD17-4661-80DC-F950DB59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TransportationA331</vt:lpstr>
    </vt:vector>
  </TitlesOfParts>
  <Company>U.S. Air Force</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TransportationA331</dc:title>
  <dc:creator>128th ARW Automated Checklist System</dc:creator>
  <cp:lastModifiedBy>1393910514N</cp:lastModifiedBy>
  <cp:revision>4</cp:revision>
  <cp:lastPrinted>2013-05-10T16:27:00Z</cp:lastPrinted>
  <dcterms:created xsi:type="dcterms:W3CDTF">2017-04-11T19:23:00Z</dcterms:created>
  <dcterms:modified xsi:type="dcterms:W3CDTF">2017-04-14T16:07:00Z</dcterms:modified>
</cp:coreProperties>
</file>